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A9" w:rsidRDefault="000A10F7" w:rsidP="009513B0">
      <w:pPr>
        <w:shd w:val="clear" w:color="auto" w:fill="FFFFFF"/>
        <w:spacing w:after="0" w:line="240" w:lineRule="auto"/>
        <w:ind w:left="-284" w:righ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D490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Все о  курортном</w:t>
      </w:r>
      <w:r w:rsidR="00813DA9" w:rsidRPr="00DD490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сбор</w:t>
      </w:r>
      <w:r w:rsidRPr="00DD490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е</w:t>
      </w:r>
      <w:r w:rsidR="00DD490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.</w:t>
      </w:r>
    </w:p>
    <w:p w:rsidR="00DD4905" w:rsidRPr="00DD4905" w:rsidRDefault="00DD4905" w:rsidP="009513B0">
      <w:pPr>
        <w:shd w:val="clear" w:color="auto" w:fill="FFFFFF"/>
        <w:spacing w:after="0" w:line="240" w:lineRule="auto"/>
        <w:ind w:left="-284" w:righ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FE4206" w:rsidRPr="00DD4905" w:rsidRDefault="00FE4206" w:rsidP="00DD4905">
      <w:pPr>
        <w:shd w:val="clear" w:color="auto" w:fill="FFFFFF"/>
        <w:spacing w:after="0" w:line="240" w:lineRule="auto"/>
        <w:ind w:left="-284" w:right="14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DD490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Курортный сбор – это платеж, который гостиницы, санатории и пансионаты берут с туристов помимо стоимости проживания.</w:t>
      </w:r>
    </w:p>
    <w:p w:rsidR="009513B0" w:rsidRPr="00DD4905" w:rsidRDefault="00FE4206" w:rsidP="00DD4905">
      <w:pPr>
        <w:shd w:val="clear" w:color="auto" w:fill="FFFFFF"/>
        <w:spacing w:after="0" w:line="240" w:lineRule="auto"/>
        <w:ind w:left="-284" w:right="140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490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До 31 декабря 2024 года сбор разрешили ввести в Алтайском крае. Это эксперимент – участвовать ли в нем, решает регион. С 2025 года его заменит туристический сбор. Максимальный размер курортного сбора в Алтайском крае – 50 рублей в сутки.</w:t>
      </w:r>
      <w:hyperlink r:id="rId5" w:tgtFrame="_blank" w:history="1">
        <w:r w:rsidR="00813DA9" w:rsidRPr="00DD490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(Законы Алтайского края от 01.11.2017 № 76-3С</w:t>
        </w:r>
      </w:hyperlink>
      <w:r w:rsidR="00813DA9" w:rsidRPr="00DD4905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6" w:tgtFrame="_blank" w:history="1">
        <w:r w:rsidR="00813DA9" w:rsidRPr="00DD490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 29.11.2022 № 108-ЗС</w:t>
        </w:r>
      </w:hyperlink>
      <w:r w:rsidRPr="00DD490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513B0" w:rsidRPr="00DD4905" w:rsidRDefault="00FE4206" w:rsidP="00DD4905">
      <w:pPr>
        <w:shd w:val="clear" w:color="auto" w:fill="FFFFFF"/>
        <w:spacing w:after="0" w:line="240" w:lineRule="auto"/>
        <w:ind w:left="-284" w:right="140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4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решению региональных властей он может отличаться в зависимости от сезона или города. Еще сбор могут на время отменить (например: не взимали во время пандемии в Алтайском крае). </w:t>
      </w:r>
    </w:p>
    <w:p w:rsidR="00FE4206" w:rsidRPr="00DD4905" w:rsidRDefault="00FE4206" w:rsidP="00DD4905">
      <w:pPr>
        <w:shd w:val="clear" w:color="auto" w:fill="FFFFFF"/>
        <w:spacing w:after="0" w:line="240" w:lineRule="auto"/>
        <w:ind w:left="-284" w:right="140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4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Плата, за которую взимают с туристов, идет на строительство и благоустройство курортной инфраструктуры: отелей, санаториев, пляжей, парков, спортивных площадок и других объектов.   </w:t>
      </w:r>
    </w:p>
    <w:p w:rsidR="00940FFC" w:rsidRDefault="00813DA9" w:rsidP="00DD4905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 регионах, где сбор не ввели, такие расходы оплачивают из других источников, например из местных бюджетов.</w:t>
      </w:r>
    </w:p>
    <w:p w:rsidR="00DD4905" w:rsidRPr="00DD4905" w:rsidRDefault="00DD4905" w:rsidP="00DD4905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13DA9" w:rsidRPr="00DD4905" w:rsidRDefault="00813DA9" w:rsidP="00DD4905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4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 взимают с путешественника старше 18 лет, который соответствует двум условиям:</w:t>
      </w:r>
    </w:p>
    <w:p w:rsidR="00813DA9" w:rsidRPr="00DD4905" w:rsidRDefault="00813DA9" w:rsidP="00DD490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4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Проживает на территории, где взимают сбор, больше суток. Если вы остановились на сутки, платить не придется.</w:t>
      </w:r>
    </w:p>
    <w:p w:rsidR="00813DA9" w:rsidRPr="00DD4905" w:rsidRDefault="00813DA9" w:rsidP="00DD490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Останавливается в гостинице, санатории, </w:t>
      </w:r>
      <w:proofErr w:type="spellStart"/>
      <w:r w:rsidRPr="00DD4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апарт-отеле</w:t>
      </w:r>
      <w:proofErr w:type="spellEnd"/>
      <w:r w:rsidRPr="00DD4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D4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хостеле</w:t>
      </w:r>
      <w:proofErr w:type="spellEnd"/>
      <w:r w:rsidRPr="00DD4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пансионате </w:t>
      </w:r>
      <w:r w:rsidRPr="00DD4905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 </w:t>
      </w:r>
      <w:hyperlink r:id="rId7" w:tgtFrame="_blank" w:history="1">
        <w:r w:rsidRPr="00DD490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другом объекте размещения</w:t>
        </w:r>
      </w:hyperlink>
      <w:r w:rsidRPr="00DD490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принадлежит фирме или ИП.</w:t>
      </w:r>
    </w:p>
    <w:p w:rsidR="00813DA9" w:rsidRDefault="00813DA9" w:rsidP="00DD4905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4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Курортный сбор распространяется как на туристов, так и на тех, кто приехал в командировку или по другим делам больше чем на сутки.</w:t>
      </w:r>
    </w:p>
    <w:p w:rsidR="00DD4905" w:rsidRPr="00DD4905" w:rsidRDefault="00DD4905" w:rsidP="00DD4905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13DA9" w:rsidRPr="00DD4905" w:rsidRDefault="00813DA9" w:rsidP="00DD4905">
      <w:pPr>
        <w:pStyle w:val="2"/>
        <w:shd w:val="clear" w:color="auto" w:fill="FFFFFF"/>
        <w:spacing w:before="0" w:line="240" w:lineRule="auto"/>
        <w:ind w:left="-284" w:right="140"/>
        <w:jc w:val="center"/>
        <w:rPr>
          <w:rFonts w:ascii="Times New Roman" w:hAnsi="Times New Roman" w:cs="Times New Roman"/>
          <w:color w:val="000000"/>
        </w:rPr>
      </w:pPr>
      <w:r w:rsidRPr="00DD4905">
        <w:rPr>
          <w:rFonts w:ascii="Times New Roman" w:hAnsi="Times New Roman" w:cs="Times New Roman"/>
          <w:color w:val="000000"/>
        </w:rPr>
        <w:t>Кто не должен платить курортный сбор</w:t>
      </w:r>
    </w:p>
    <w:p w:rsidR="00813DA9" w:rsidRPr="00DD4905" w:rsidRDefault="00813DA9" w:rsidP="00DD4905">
      <w:pPr>
        <w:pStyle w:val="paragraph1nuxh4"/>
        <w:shd w:val="clear" w:color="auto" w:fill="FFFFFF"/>
        <w:spacing w:before="0" w:beforeAutospacing="0" w:after="0" w:afterAutospacing="0"/>
        <w:ind w:left="-284" w:right="140"/>
        <w:jc w:val="both"/>
        <w:rPr>
          <w:color w:val="000000"/>
          <w:sz w:val="26"/>
          <w:szCs w:val="26"/>
        </w:rPr>
      </w:pPr>
      <w:r w:rsidRPr="00DD4905">
        <w:rPr>
          <w:color w:val="000000"/>
          <w:sz w:val="26"/>
          <w:szCs w:val="26"/>
        </w:rPr>
        <w:t xml:space="preserve">Если путешественник остановился в частном секторе, </w:t>
      </w:r>
      <w:proofErr w:type="gramStart"/>
      <w:r w:rsidRPr="00DD4905">
        <w:rPr>
          <w:color w:val="000000"/>
          <w:sz w:val="26"/>
          <w:szCs w:val="26"/>
        </w:rPr>
        <w:t>например</w:t>
      </w:r>
      <w:proofErr w:type="gramEnd"/>
      <w:r w:rsidRPr="00DD4905">
        <w:rPr>
          <w:color w:val="000000"/>
          <w:sz w:val="26"/>
          <w:szCs w:val="26"/>
        </w:rPr>
        <w:t xml:space="preserve"> снял квартиру посуточно, и владелец жилья не индивидуальный предприниматель, сбор уплачивать не придется. При проживании у родственников сбор тоже не взимают.</w:t>
      </w:r>
    </w:p>
    <w:p w:rsidR="00813DA9" w:rsidRPr="00DD4905" w:rsidRDefault="00813DA9" w:rsidP="00DD4905">
      <w:pPr>
        <w:pStyle w:val="paragraph1nuxh4"/>
        <w:shd w:val="clear" w:color="auto" w:fill="FFFFFF"/>
        <w:spacing w:before="0" w:beforeAutospacing="0" w:after="0" w:afterAutospacing="0"/>
        <w:ind w:left="-284" w:right="140"/>
        <w:jc w:val="both"/>
        <w:rPr>
          <w:color w:val="000000"/>
          <w:sz w:val="26"/>
          <w:szCs w:val="26"/>
        </w:rPr>
      </w:pPr>
      <w:r w:rsidRPr="00DD4905">
        <w:rPr>
          <w:color w:val="000000"/>
          <w:sz w:val="26"/>
          <w:szCs w:val="26"/>
        </w:rPr>
        <w:t>Еще курортный сбор не должны платить: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</w:rPr>
        <w:t>Дети до 18 лет.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</w:rPr>
        <w:t>Люди с постоянной регистрацией в регионе, где взимают курортный сбор.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</w:rPr>
        <w:t>Владельцы недвижимости на территории эксперимента.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</w:rPr>
        <w:t>Те, кто постоянно работает на территории эксперимента по трудовому договору или служебному контракту.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</w:rPr>
        <w:t>Постояльцы младше 24 лет, если они учатся на очных отделениях образовательных учреждений на территории эксперимента.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</w:rPr>
        <w:t>Люди с инвалидностью первой и второй группы, а также те, кто сопровождает граждан с инвалидностью первой группы или детей с инвалидностью.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D4905">
        <w:rPr>
          <w:rFonts w:ascii="Times New Roman" w:hAnsi="Times New Roman" w:cs="Times New Roman"/>
          <w:color w:val="000000"/>
          <w:sz w:val="26"/>
          <w:szCs w:val="26"/>
        </w:rPr>
        <w:t>Приехавшие</w:t>
      </w:r>
      <w:proofErr w:type="gramEnd"/>
      <w:r w:rsidRPr="00DD4905">
        <w:rPr>
          <w:rFonts w:ascii="Times New Roman" w:hAnsi="Times New Roman" w:cs="Times New Roman"/>
          <w:color w:val="000000"/>
          <w:sz w:val="26"/>
          <w:szCs w:val="26"/>
        </w:rPr>
        <w:t xml:space="preserve"> на лечение. Если пациент младше 18 лет, сбор не нужно платить сопровождающему его взрослому.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</w:rPr>
        <w:t>Люди с диагнозом «туберкулез».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</w:rPr>
        <w:t>Малоимущие семьи.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</w:rPr>
        <w:t>Спортсмены, тренеры, судьи и другие специалисты в области физкультуры, которые приехали на соревнования.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</w:rPr>
        <w:t>Участники Великой Отечественной войны.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</w:rPr>
        <w:t>Ветераны боевых действий.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</w:rPr>
        <w:lastRenderedPageBreak/>
        <w:t>Люди, которые во время Великой Отечественной войны работали на объектах ПВО, строили оборонительные сооружения, военно-морские базы, аэродромы и другие военные объекты.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</w:rPr>
        <w:t>Члены семей погибших (умерших) инвалидов войны, участников Великой Отечественной войны и ветеранов боевых действий. Члены семей погибших людей из групп самозащиты объектовых и аварийных команд местной противовоздушной обороны, работников госпиталей и больниц Ленинграда.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</w:rPr>
        <w:t>Инвалиды войны.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</w:rPr>
        <w:t>Блокадники.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</w:rPr>
        <w:t>Пострадавшие от радиации на Чернобыльской АЭС и в населенных пунктах рядом с Семипалатинским полигоном.</w:t>
      </w:r>
    </w:p>
    <w:p w:rsidR="00813DA9" w:rsidRPr="00DD4905" w:rsidRDefault="00813DA9" w:rsidP="00DD490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4905">
        <w:rPr>
          <w:rFonts w:ascii="Times New Roman" w:hAnsi="Times New Roman" w:cs="Times New Roman"/>
          <w:color w:val="000000"/>
          <w:sz w:val="26"/>
          <w:szCs w:val="26"/>
        </w:rPr>
        <w:t>Герои Советского Союза, Герои РФ, кавалеры ордена Славы, Герои Социалистического Труда или </w:t>
      </w:r>
      <w:r w:rsidRPr="00DD4905">
        <w:rPr>
          <w:rStyle w:val="nobrfcwuz1"/>
          <w:rFonts w:ascii="Times New Roman" w:hAnsi="Times New Roman" w:cs="Times New Roman"/>
          <w:color w:val="000000"/>
          <w:sz w:val="26"/>
          <w:szCs w:val="26"/>
        </w:rPr>
        <w:t>Труда РФ</w:t>
      </w:r>
      <w:r w:rsidRPr="00DD4905">
        <w:rPr>
          <w:rFonts w:ascii="Times New Roman" w:hAnsi="Times New Roman" w:cs="Times New Roman"/>
          <w:color w:val="000000"/>
          <w:sz w:val="26"/>
          <w:szCs w:val="26"/>
        </w:rPr>
        <w:t> и награжденные орденом Трудовой Славы трех степеней.</w:t>
      </w:r>
    </w:p>
    <w:p w:rsidR="00813DA9" w:rsidRPr="00DD4905" w:rsidRDefault="00813DA9" w:rsidP="00DD4905">
      <w:pPr>
        <w:pStyle w:val="paragraph1nuxh4"/>
        <w:shd w:val="clear" w:color="auto" w:fill="FFFFFF"/>
        <w:spacing w:before="0" w:beforeAutospacing="0" w:after="0" w:afterAutospacing="0"/>
        <w:ind w:left="-284" w:right="140"/>
        <w:jc w:val="both"/>
        <w:rPr>
          <w:color w:val="000000"/>
          <w:sz w:val="26"/>
          <w:szCs w:val="26"/>
        </w:rPr>
      </w:pPr>
      <w:r w:rsidRPr="00DD4905">
        <w:rPr>
          <w:color w:val="000000"/>
          <w:sz w:val="26"/>
          <w:szCs w:val="26"/>
        </w:rPr>
        <w:t xml:space="preserve">Чтобы </w:t>
      </w:r>
      <w:r w:rsidRPr="00DD4905">
        <w:rPr>
          <w:b/>
          <w:color w:val="000000"/>
          <w:sz w:val="26"/>
          <w:szCs w:val="26"/>
        </w:rPr>
        <w:t>воспользоваться</w:t>
      </w:r>
      <w:r w:rsidRPr="00DD4905">
        <w:rPr>
          <w:color w:val="000000"/>
          <w:sz w:val="26"/>
          <w:szCs w:val="26"/>
        </w:rPr>
        <w:t xml:space="preserve"> льготой, нужно предъявить в гостинице или санатории </w:t>
      </w:r>
      <w:r w:rsidRPr="00DD4905">
        <w:rPr>
          <w:b/>
          <w:color w:val="000000"/>
          <w:sz w:val="26"/>
          <w:szCs w:val="26"/>
        </w:rPr>
        <w:t>оригинал или копию документа</w:t>
      </w:r>
      <w:r w:rsidRPr="00DD4905">
        <w:rPr>
          <w:color w:val="000000"/>
          <w:sz w:val="26"/>
          <w:szCs w:val="26"/>
        </w:rPr>
        <w:t>, который подтверждает право не уплачивать сбор.</w:t>
      </w:r>
    </w:p>
    <w:p w:rsidR="00813DA9" w:rsidRDefault="00813DA9" w:rsidP="00DD4905">
      <w:pPr>
        <w:pStyle w:val="paragraph1nuxh4"/>
        <w:shd w:val="clear" w:color="auto" w:fill="FFFFFF"/>
        <w:spacing w:before="0" w:beforeAutospacing="0" w:after="0" w:afterAutospacing="0"/>
        <w:ind w:left="-284" w:right="140"/>
        <w:jc w:val="both"/>
        <w:rPr>
          <w:color w:val="000000"/>
          <w:sz w:val="26"/>
          <w:szCs w:val="26"/>
        </w:rPr>
      </w:pPr>
      <w:r w:rsidRPr="00DD4905">
        <w:rPr>
          <w:color w:val="000000"/>
          <w:sz w:val="26"/>
          <w:szCs w:val="26"/>
        </w:rPr>
        <w:t>Регионы могут расширить список льготников. Например, жителям Алтайского, кра</w:t>
      </w:r>
      <w:r w:rsidR="000A10F7" w:rsidRPr="00DD4905">
        <w:rPr>
          <w:color w:val="000000"/>
          <w:sz w:val="26"/>
          <w:szCs w:val="26"/>
        </w:rPr>
        <w:t>я</w:t>
      </w:r>
      <w:r w:rsidRPr="00DD4905">
        <w:rPr>
          <w:rStyle w:val="wrapper1526467"/>
          <w:color w:val="000000"/>
          <w:spacing w:val="285"/>
          <w:sz w:val="26"/>
          <w:szCs w:val="26"/>
        </w:rPr>
        <w:t> </w:t>
      </w:r>
      <w:r w:rsidRPr="00DD4905">
        <w:rPr>
          <w:color w:val="000000"/>
          <w:sz w:val="26"/>
          <w:szCs w:val="26"/>
        </w:rPr>
        <w:t xml:space="preserve">не нужно уплачивать сбор во всех населенных пунктах своего региона, которые участвуют в эксперименте. </w:t>
      </w:r>
    </w:p>
    <w:p w:rsidR="00DD4905" w:rsidRPr="00DD4905" w:rsidRDefault="00DD4905" w:rsidP="00DD4905">
      <w:pPr>
        <w:pStyle w:val="paragraph1nuxh4"/>
        <w:shd w:val="clear" w:color="auto" w:fill="FFFFFF"/>
        <w:spacing w:before="0" w:beforeAutospacing="0" w:after="0" w:afterAutospacing="0"/>
        <w:ind w:left="-284" w:right="140"/>
        <w:jc w:val="both"/>
        <w:rPr>
          <w:color w:val="000000"/>
          <w:sz w:val="26"/>
          <w:szCs w:val="26"/>
        </w:rPr>
      </w:pPr>
    </w:p>
    <w:p w:rsidR="00813DA9" w:rsidRPr="00DD4905" w:rsidRDefault="00813DA9" w:rsidP="00DD4905">
      <w:pPr>
        <w:pStyle w:val="2"/>
        <w:shd w:val="clear" w:color="auto" w:fill="FFFFFF"/>
        <w:spacing w:before="0" w:line="240" w:lineRule="auto"/>
        <w:ind w:left="-284" w:right="140"/>
        <w:jc w:val="center"/>
        <w:rPr>
          <w:rFonts w:ascii="Times New Roman" w:hAnsi="Times New Roman" w:cs="Times New Roman"/>
          <w:color w:val="000000"/>
        </w:rPr>
      </w:pPr>
      <w:r w:rsidRPr="00DD4905">
        <w:rPr>
          <w:rFonts w:ascii="Times New Roman" w:hAnsi="Times New Roman" w:cs="Times New Roman"/>
          <w:color w:val="000000"/>
        </w:rPr>
        <w:t>Кто взимает курортный сбор</w:t>
      </w:r>
    </w:p>
    <w:p w:rsidR="00813DA9" w:rsidRPr="00DD4905" w:rsidRDefault="00813DA9" w:rsidP="00DD4905">
      <w:pPr>
        <w:pStyle w:val="paragraph1nuxh4"/>
        <w:shd w:val="clear" w:color="auto" w:fill="FFFFFF"/>
        <w:spacing w:before="0" w:beforeAutospacing="0" w:after="0" w:afterAutospacing="0"/>
        <w:ind w:left="-284" w:right="140"/>
        <w:jc w:val="both"/>
        <w:rPr>
          <w:color w:val="000000"/>
          <w:sz w:val="26"/>
          <w:szCs w:val="26"/>
        </w:rPr>
      </w:pPr>
      <w:r w:rsidRPr="00DD4905">
        <w:rPr>
          <w:color w:val="000000"/>
          <w:sz w:val="26"/>
          <w:szCs w:val="26"/>
        </w:rPr>
        <w:t xml:space="preserve">Плату берет оператор курортного сбора. Это компания или индивидуальный предприниматель, которые оказывают услуги по размещению, </w:t>
      </w:r>
      <w:proofErr w:type="gramStart"/>
      <w:r w:rsidRPr="00DD4905">
        <w:rPr>
          <w:color w:val="000000"/>
          <w:sz w:val="26"/>
          <w:szCs w:val="26"/>
        </w:rPr>
        <w:t>например</w:t>
      </w:r>
      <w:proofErr w:type="gramEnd"/>
      <w:r w:rsidRPr="00DD4905">
        <w:rPr>
          <w:color w:val="000000"/>
          <w:sz w:val="26"/>
          <w:szCs w:val="26"/>
        </w:rPr>
        <w:t xml:space="preserve"> владеют гостиницей или пансионатом. Если бабушка сдает комнату в доме и не оформлена как ИП, сбор она не взимает.</w:t>
      </w:r>
    </w:p>
    <w:p w:rsidR="00813DA9" w:rsidRPr="00DD4905" w:rsidRDefault="00813DA9" w:rsidP="00DD4905">
      <w:pPr>
        <w:pStyle w:val="paragraph1nuxh4"/>
        <w:shd w:val="clear" w:color="auto" w:fill="FFFFFF"/>
        <w:spacing w:before="0" w:beforeAutospacing="0" w:after="0" w:afterAutospacing="0"/>
        <w:ind w:left="-284" w:right="140"/>
        <w:jc w:val="both"/>
        <w:rPr>
          <w:color w:val="000000"/>
          <w:sz w:val="26"/>
          <w:szCs w:val="26"/>
        </w:rPr>
      </w:pPr>
      <w:r w:rsidRPr="00DD4905">
        <w:rPr>
          <w:color w:val="000000"/>
          <w:sz w:val="26"/>
          <w:szCs w:val="26"/>
        </w:rPr>
        <w:t>Оператор обязан рассчитать сумму сбора, взять ее с туриста, выдать путешественнику квитанцию и перечислить деньги в бюджет региона. А если турист отказывается уплачивать сбор — уведомить об этом власти.</w:t>
      </w:r>
    </w:p>
    <w:p w:rsidR="00813DA9" w:rsidRPr="00DD4905" w:rsidRDefault="00813DA9" w:rsidP="00DD4905">
      <w:pPr>
        <w:pStyle w:val="paragraph1nuxh4"/>
        <w:shd w:val="clear" w:color="auto" w:fill="FFFFFF"/>
        <w:spacing w:before="0" w:beforeAutospacing="0" w:after="0" w:afterAutospacing="0"/>
        <w:ind w:left="-284" w:right="140"/>
        <w:jc w:val="both"/>
        <w:rPr>
          <w:color w:val="000000"/>
          <w:sz w:val="26"/>
          <w:szCs w:val="26"/>
        </w:rPr>
      </w:pPr>
      <w:r w:rsidRPr="00DD4905">
        <w:rPr>
          <w:color w:val="000000"/>
          <w:sz w:val="26"/>
          <w:szCs w:val="26"/>
        </w:rPr>
        <w:t>Операторы-компании и ИП должны передавать все свои данные, чтобы их внесли в региональный реестр операторов курортного сбора. А еще — вовремя представлять отчеты о том, кто уплатил сбор и воспользовался льготой.</w:t>
      </w:r>
    </w:p>
    <w:p w:rsidR="00813DA9" w:rsidRDefault="00813DA9" w:rsidP="00DD4905">
      <w:pPr>
        <w:pStyle w:val="paragraph1nuxh4"/>
        <w:shd w:val="clear" w:color="auto" w:fill="FFFFFF"/>
        <w:spacing w:before="0" w:beforeAutospacing="0" w:after="0" w:afterAutospacing="0"/>
        <w:ind w:left="-284" w:right="140"/>
        <w:jc w:val="both"/>
        <w:rPr>
          <w:color w:val="000000"/>
          <w:sz w:val="26"/>
          <w:szCs w:val="26"/>
        </w:rPr>
      </w:pPr>
      <w:r w:rsidRPr="00DD4905">
        <w:rPr>
          <w:color w:val="000000"/>
          <w:sz w:val="26"/>
          <w:szCs w:val="26"/>
        </w:rPr>
        <w:t>Операторы не включают полученный от туристов курортный сбор в налоговые доходы, а перечисленный в бюджет — в расходы.</w:t>
      </w:r>
    </w:p>
    <w:p w:rsidR="00DD4905" w:rsidRPr="00DD4905" w:rsidRDefault="00DD4905" w:rsidP="00DD4905">
      <w:pPr>
        <w:pStyle w:val="paragraph1nuxh4"/>
        <w:shd w:val="clear" w:color="auto" w:fill="FFFFFF"/>
        <w:spacing w:before="0" w:beforeAutospacing="0" w:after="0" w:afterAutospacing="0"/>
        <w:ind w:left="-284" w:right="140"/>
        <w:jc w:val="both"/>
        <w:rPr>
          <w:color w:val="000000"/>
          <w:sz w:val="26"/>
          <w:szCs w:val="26"/>
        </w:rPr>
      </w:pPr>
    </w:p>
    <w:p w:rsidR="00813DA9" w:rsidRPr="00DD4905" w:rsidRDefault="00813DA9" w:rsidP="00DD4905">
      <w:pPr>
        <w:pStyle w:val="2"/>
        <w:shd w:val="clear" w:color="auto" w:fill="FFFFFF"/>
        <w:spacing w:before="0" w:line="240" w:lineRule="auto"/>
        <w:ind w:left="-284" w:right="140"/>
        <w:jc w:val="center"/>
        <w:rPr>
          <w:rFonts w:ascii="Times New Roman" w:hAnsi="Times New Roman" w:cs="Times New Roman"/>
          <w:color w:val="000000"/>
        </w:rPr>
      </w:pPr>
      <w:r w:rsidRPr="00DD4905">
        <w:rPr>
          <w:rFonts w:ascii="Times New Roman" w:hAnsi="Times New Roman" w:cs="Times New Roman"/>
          <w:color w:val="000000"/>
        </w:rPr>
        <w:t>Как и когда уплачивают курортный сбор</w:t>
      </w:r>
    </w:p>
    <w:p w:rsidR="00813DA9" w:rsidRDefault="00813DA9" w:rsidP="00DD4905">
      <w:pPr>
        <w:pStyle w:val="paragraph1nuxh4"/>
        <w:shd w:val="clear" w:color="auto" w:fill="FFFFFF"/>
        <w:spacing w:before="0" w:beforeAutospacing="0" w:after="0" w:afterAutospacing="0"/>
        <w:ind w:left="-284" w:right="140"/>
        <w:jc w:val="both"/>
        <w:rPr>
          <w:color w:val="000000"/>
          <w:sz w:val="26"/>
          <w:szCs w:val="26"/>
        </w:rPr>
      </w:pPr>
      <w:r w:rsidRPr="00DD4905">
        <w:rPr>
          <w:color w:val="000000"/>
          <w:sz w:val="26"/>
          <w:szCs w:val="26"/>
        </w:rPr>
        <w:t xml:space="preserve">Сумма сбора не входит в стоимость путевки или проживания в гостинице. Ее уплачивают дополнительно </w:t>
      </w:r>
      <w:r w:rsidRPr="00DD4905">
        <w:rPr>
          <w:b/>
          <w:color w:val="000000"/>
          <w:sz w:val="26"/>
          <w:szCs w:val="26"/>
        </w:rPr>
        <w:t>при выезде</w:t>
      </w:r>
      <w:r w:rsidRPr="00DD4905">
        <w:rPr>
          <w:color w:val="000000"/>
          <w:sz w:val="26"/>
          <w:szCs w:val="26"/>
        </w:rPr>
        <w:t xml:space="preserve"> из отеля за каждый день проживания, кроме дня заезда.</w:t>
      </w:r>
      <w:r w:rsidR="000A10F7" w:rsidRPr="00DD4905">
        <w:rPr>
          <w:color w:val="000000"/>
          <w:sz w:val="26"/>
          <w:szCs w:val="26"/>
        </w:rPr>
        <w:t xml:space="preserve"> </w:t>
      </w:r>
      <w:r w:rsidRPr="00DD4905">
        <w:rPr>
          <w:color w:val="000000"/>
          <w:sz w:val="26"/>
          <w:szCs w:val="26"/>
        </w:rPr>
        <w:t>Сбор уплачивают о</w:t>
      </w:r>
      <w:r w:rsidR="000A10F7" w:rsidRPr="00DD4905">
        <w:rPr>
          <w:color w:val="000000"/>
          <w:sz w:val="26"/>
          <w:szCs w:val="26"/>
        </w:rPr>
        <w:t>дин раз за весь срок проживания</w:t>
      </w:r>
      <w:r w:rsidRPr="00DD4905">
        <w:rPr>
          <w:color w:val="000000"/>
          <w:sz w:val="26"/>
          <w:szCs w:val="26"/>
        </w:rPr>
        <w:t>.</w:t>
      </w:r>
    </w:p>
    <w:p w:rsidR="00DD4905" w:rsidRPr="00DD4905" w:rsidRDefault="00DD4905" w:rsidP="00DD4905">
      <w:pPr>
        <w:pStyle w:val="paragraph1nuxh4"/>
        <w:shd w:val="clear" w:color="auto" w:fill="FFFFFF"/>
        <w:spacing w:before="0" w:beforeAutospacing="0" w:after="0" w:afterAutospacing="0"/>
        <w:ind w:left="-284" w:right="140"/>
        <w:jc w:val="both"/>
        <w:rPr>
          <w:color w:val="000000"/>
          <w:sz w:val="26"/>
          <w:szCs w:val="26"/>
        </w:rPr>
      </w:pPr>
    </w:p>
    <w:p w:rsidR="00813DA9" w:rsidRPr="00DD4905" w:rsidRDefault="00813DA9" w:rsidP="00DD4905">
      <w:pPr>
        <w:pStyle w:val="2"/>
        <w:shd w:val="clear" w:color="auto" w:fill="FFFFFF"/>
        <w:spacing w:before="0" w:line="240" w:lineRule="auto"/>
        <w:ind w:left="-284" w:right="140"/>
        <w:jc w:val="center"/>
        <w:rPr>
          <w:rFonts w:ascii="Times New Roman" w:hAnsi="Times New Roman" w:cs="Times New Roman"/>
          <w:color w:val="000000"/>
        </w:rPr>
      </w:pPr>
      <w:r w:rsidRPr="00DD4905">
        <w:rPr>
          <w:rFonts w:ascii="Times New Roman" w:hAnsi="Times New Roman" w:cs="Times New Roman"/>
          <w:color w:val="000000"/>
        </w:rPr>
        <w:t>Что будет, если не платить курортный сбор</w:t>
      </w:r>
    </w:p>
    <w:p w:rsidR="00813DA9" w:rsidRPr="00DD4905" w:rsidRDefault="00813DA9" w:rsidP="00DD4905">
      <w:pPr>
        <w:pStyle w:val="paragraph1nuxh4"/>
        <w:shd w:val="clear" w:color="auto" w:fill="FFFFFF"/>
        <w:spacing w:before="0" w:beforeAutospacing="0" w:after="0" w:afterAutospacing="0"/>
        <w:ind w:left="-284" w:right="140"/>
        <w:jc w:val="both"/>
        <w:rPr>
          <w:color w:val="000000"/>
          <w:sz w:val="26"/>
          <w:szCs w:val="26"/>
        </w:rPr>
      </w:pPr>
      <w:r w:rsidRPr="00DD4905">
        <w:rPr>
          <w:color w:val="000000"/>
          <w:sz w:val="26"/>
          <w:szCs w:val="26"/>
        </w:rPr>
        <w:t>В законе о курортном сборе не указывают, что грозит неплательщику. Задержать туриста, не отдать ему вещи или не пустить на поезд либо самолет нельзя. Отказать в размещении без уплаты курортного сбора тоже не могут, потому что его платят при выезде.</w:t>
      </w:r>
    </w:p>
    <w:p w:rsidR="00813DA9" w:rsidRPr="00DD4905" w:rsidRDefault="00813DA9" w:rsidP="00DD4905">
      <w:pPr>
        <w:pStyle w:val="paragraph1nuxh4"/>
        <w:shd w:val="clear" w:color="auto" w:fill="FFFFFF"/>
        <w:spacing w:before="0" w:beforeAutospacing="0" w:after="0" w:afterAutospacing="0"/>
        <w:ind w:left="-284" w:right="140"/>
        <w:jc w:val="both"/>
        <w:rPr>
          <w:rStyle w:val="nobrfcwuz1"/>
          <w:color w:val="000000"/>
          <w:sz w:val="26"/>
          <w:szCs w:val="26"/>
        </w:rPr>
      </w:pPr>
      <w:r w:rsidRPr="00DD4905">
        <w:rPr>
          <w:color w:val="000000"/>
          <w:sz w:val="26"/>
          <w:szCs w:val="26"/>
        </w:rPr>
        <w:t>Оштрафовать путешественника можно только по региональным законам. В Алтайском крае за такое нарушение выпишут штраф </w:t>
      </w:r>
      <w:r w:rsidR="000A10F7" w:rsidRPr="00DD4905">
        <w:rPr>
          <w:color w:val="000000"/>
          <w:sz w:val="26"/>
          <w:szCs w:val="26"/>
        </w:rPr>
        <w:t xml:space="preserve">от </w:t>
      </w:r>
      <w:r w:rsidR="000A10F7" w:rsidRPr="00DD4905">
        <w:rPr>
          <w:rStyle w:val="nobrfcwuz1"/>
          <w:color w:val="000000"/>
          <w:sz w:val="26"/>
          <w:szCs w:val="26"/>
        </w:rPr>
        <w:t xml:space="preserve">500 до </w:t>
      </w:r>
      <w:r w:rsidRPr="00DD4905">
        <w:rPr>
          <w:rStyle w:val="nobrfcwuz1"/>
          <w:color w:val="000000"/>
          <w:sz w:val="26"/>
          <w:szCs w:val="26"/>
        </w:rPr>
        <w:t xml:space="preserve">2000р. </w:t>
      </w:r>
    </w:p>
    <w:p w:rsidR="00813DA9" w:rsidRDefault="00813DA9" w:rsidP="009513B0">
      <w:pPr>
        <w:spacing w:after="0" w:line="240" w:lineRule="auto"/>
        <w:ind w:right="-284"/>
        <w:jc w:val="both"/>
      </w:pPr>
    </w:p>
    <w:p w:rsidR="009513B0" w:rsidRDefault="009513B0" w:rsidP="009513B0">
      <w:pPr>
        <w:spacing w:after="0" w:line="240" w:lineRule="auto"/>
        <w:ind w:right="-284"/>
        <w:jc w:val="right"/>
      </w:pPr>
      <w:r>
        <w:t xml:space="preserve">Административная комиссия при Администрации </w:t>
      </w:r>
      <w:proofErr w:type="gramStart"/>
      <w:r>
        <w:t>г</w:t>
      </w:r>
      <w:proofErr w:type="gramEnd"/>
      <w:r>
        <w:t>. Белокуриха.</w:t>
      </w:r>
    </w:p>
    <w:sectPr w:rsidR="009513B0" w:rsidSect="009513B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6996"/>
    <w:multiLevelType w:val="multilevel"/>
    <w:tmpl w:val="66E4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07E0A"/>
    <w:multiLevelType w:val="multilevel"/>
    <w:tmpl w:val="1BCEF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DA9"/>
    <w:rsid w:val="000A10F7"/>
    <w:rsid w:val="001144F7"/>
    <w:rsid w:val="00244617"/>
    <w:rsid w:val="002B567F"/>
    <w:rsid w:val="00486916"/>
    <w:rsid w:val="004B2E07"/>
    <w:rsid w:val="00813DA9"/>
    <w:rsid w:val="00940388"/>
    <w:rsid w:val="00940FFC"/>
    <w:rsid w:val="009513B0"/>
    <w:rsid w:val="00A65D79"/>
    <w:rsid w:val="00DC338C"/>
    <w:rsid w:val="00DD4905"/>
    <w:rsid w:val="00E043DA"/>
    <w:rsid w:val="00E42E98"/>
    <w:rsid w:val="00F17B58"/>
    <w:rsid w:val="00FE4206"/>
    <w:rsid w:val="00FE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FC"/>
  </w:style>
  <w:style w:type="paragraph" w:styleId="1">
    <w:name w:val="heading 1"/>
    <w:basedOn w:val="a"/>
    <w:link w:val="10"/>
    <w:uiPriority w:val="9"/>
    <w:qFormat/>
    <w:rsid w:val="00813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8i9d04">
    <w:name w:val="_lead_8i9d0_4"/>
    <w:basedOn w:val="a"/>
    <w:rsid w:val="0081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1nuxh4">
    <w:name w:val="_paragraph_1nuxh_4"/>
    <w:basedOn w:val="a"/>
    <w:rsid w:val="0081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rapper1526467">
    <w:name w:val="_wrapper_15264_67"/>
    <w:basedOn w:val="a0"/>
    <w:rsid w:val="00813DA9"/>
  </w:style>
  <w:style w:type="character" w:styleId="a3">
    <w:name w:val="Hyperlink"/>
    <w:basedOn w:val="a0"/>
    <w:uiPriority w:val="99"/>
    <w:semiHidden/>
    <w:unhideWhenUsed/>
    <w:rsid w:val="00813DA9"/>
    <w:rPr>
      <w:color w:val="0000FF"/>
      <w:u w:val="single"/>
    </w:rPr>
  </w:style>
  <w:style w:type="character" w:customStyle="1" w:styleId="nobrfcwuz1">
    <w:name w:val="_nobr_fcwuz_1"/>
    <w:basedOn w:val="a0"/>
    <w:rsid w:val="00813DA9"/>
  </w:style>
  <w:style w:type="character" w:customStyle="1" w:styleId="20">
    <w:name w:val="Заголовок 2 Знак"/>
    <w:basedOn w:val="a0"/>
    <w:link w:val="2"/>
    <w:uiPriority w:val="9"/>
    <w:semiHidden/>
    <w:rsid w:val="00813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6522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868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9606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004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68948/2928108255e8d9eca9c0996c71bbec1ce66403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2200202211300003" TargetMode="External"/><Relationship Id="rId5" Type="http://schemas.openxmlformats.org/officeDocument/2006/relationships/hyperlink" Target="https://docs.cntd.ru/document/4503670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cp:lastPrinted>2024-09-03T04:15:00Z</cp:lastPrinted>
  <dcterms:created xsi:type="dcterms:W3CDTF">2024-08-23T02:44:00Z</dcterms:created>
  <dcterms:modified xsi:type="dcterms:W3CDTF">2024-09-03T04:16:00Z</dcterms:modified>
</cp:coreProperties>
</file>