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5648D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D728B4" w:rsidP="004970CA">
      <w:pPr>
        <w:rPr>
          <w:sz w:val="28"/>
        </w:rPr>
      </w:pPr>
      <w:r>
        <w:rPr>
          <w:sz w:val="28"/>
        </w:rPr>
        <w:t>21.12.</w:t>
      </w:r>
      <w:r w:rsidR="00462802">
        <w:rPr>
          <w:sz w:val="28"/>
        </w:rPr>
        <w:t>20</w:t>
      </w:r>
      <w:r w:rsidR="0007618E">
        <w:rPr>
          <w:sz w:val="28"/>
        </w:rPr>
        <w:t>2</w:t>
      </w:r>
      <w:r w:rsidR="0045648D">
        <w:rPr>
          <w:sz w:val="28"/>
        </w:rPr>
        <w:t>3</w:t>
      </w:r>
      <w:r w:rsidR="004970CA">
        <w:rPr>
          <w:sz w:val="28"/>
        </w:rPr>
        <w:t xml:space="preserve"> № </w:t>
      </w:r>
      <w:r>
        <w:rPr>
          <w:sz w:val="28"/>
        </w:rPr>
        <w:t>2327</w:t>
      </w:r>
      <w:r w:rsidR="00950C34">
        <w:rPr>
          <w:sz w:val="28"/>
        </w:rPr>
        <w:t xml:space="preserve"> 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</w:t>
      </w:r>
      <w:r w:rsidR="00574DC6">
        <w:rPr>
          <w:sz w:val="28"/>
          <w:szCs w:val="28"/>
        </w:rPr>
        <w:t xml:space="preserve">                              </w:t>
      </w:r>
      <w:r w:rsidR="004970CA">
        <w:rPr>
          <w:sz w:val="28"/>
          <w:szCs w:val="28"/>
        </w:rPr>
        <w:t>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4970CA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</w:t>
      </w:r>
      <w:r w:rsidRPr="000F2112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>ха на 20</w:t>
      </w:r>
      <w:r w:rsidR="0045648D">
        <w:rPr>
          <w:sz w:val="28"/>
          <w:szCs w:val="28"/>
        </w:rPr>
        <w:t>21</w:t>
      </w:r>
      <w:r>
        <w:rPr>
          <w:sz w:val="28"/>
          <w:szCs w:val="28"/>
        </w:rPr>
        <w:t xml:space="preserve"> – 202</w:t>
      </w:r>
      <w:r w:rsidR="0045648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утвержденную постановлением администрации города от </w:t>
      </w:r>
      <w:r w:rsidR="0045648D">
        <w:rPr>
          <w:sz w:val="28"/>
          <w:szCs w:val="28"/>
        </w:rPr>
        <w:t>19</w:t>
      </w:r>
      <w:r>
        <w:rPr>
          <w:sz w:val="28"/>
          <w:szCs w:val="28"/>
        </w:rPr>
        <w:t>.10.20</w:t>
      </w:r>
      <w:r w:rsidR="0045648D">
        <w:rPr>
          <w:sz w:val="28"/>
          <w:szCs w:val="28"/>
        </w:rPr>
        <w:t>20</w:t>
      </w:r>
      <w:r>
        <w:rPr>
          <w:sz w:val="28"/>
          <w:szCs w:val="28"/>
        </w:rPr>
        <w:t xml:space="preserve"> № 1</w:t>
      </w:r>
      <w:r w:rsidR="0045648D">
        <w:rPr>
          <w:sz w:val="28"/>
          <w:szCs w:val="28"/>
        </w:rPr>
        <w:t>119</w:t>
      </w:r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D63C2A" w:rsidRDefault="002E2C1F" w:rsidP="004970CA">
      <w:pPr>
        <w:ind w:firstLine="709"/>
        <w:jc w:val="both"/>
        <w:rPr>
          <w:sz w:val="28"/>
          <w:szCs w:val="28"/>
        </w:rPr>
      </w:pPr>
      <w:r w:rsidRPr="00C45B1C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представление</w:t>
      </w:r>
      <w:r w:rsidRPr="00C45B1C">
        <w:rPr>
          <w:sz w:val="28"/>
          <w:szCs w:val="28"/>
        </w:rPr>
        <w:t xml:space="preserve"> прокурора города Белокуриха от </w:t>
      </w:r>
      <w:r>
        <w:rPr>
          <w:sz w:val="28"/>
          <w:szCs w:val="28"/>
        </w:rPr>
        <w:t>26</w:t>
      </w:r>
      <w:r w:rsidRPr="00C45B1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45B1C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45B1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C45B1C">
        <w:rPr>
          <w:sz w:val="28"/>
          <w:szCs w:val="28"/>
        </w:rPr>
        <w:t xml:space="preserve"> 02-5</w:t>
      </w:r>
      <w:r>
        <w:rPr>
          <w:sz w:val="28"/>
          <w:szCs w:val="28"/>
        </w:rPr>
        <w:t>8</w:t>
      </w:r>
      <w:r w:rsidRPr="00C45B1C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C45B1C">
        <w:rPr>
          <w:sz w:val="28"/>
          <w:szCs w:val="28"/>
        </w:rPr>
        <w:t>/</w:t>
      </w:r>
      <w:r>
        <w:rPr>
          <w:sz w:val="28"/>
          <w:szCs w:val="28"/>
        </w:rPr>
        <w:t>1688, в</w:t>
      </w:r>
      <w:r w:rsidR="004970CA" w:rsidRPr="00D73150">
        <w:rPr>
          <w:sz w:val="28"/>
          <w:szCs w:val="28"/>
        </w:rPr>
        <w:t xml:space="preserve"> соответствии с Федеральным </w:t>
      </w:r>
      <w:r w:rsidR="004970CA">
        <w:rPr>
          <w:sz w:val="28"/>
          <w:szCs w:val="28"/>
        </w:rPr>
        <w:t xml:space="preserve">законом от 24.07.2007 </w:t>
      </w:r>
      <w:r>
        <w:rPr>
          <w:sz w:val="28"/>
          <w:szCs w:val="28"/>
        </w:rPr>
        <w:br/>
        <w:t xml:space="preserve">№ 209-ФЗ </w:t>
      </w:r>
      <w:r w:rsidR="004970CA">
        <w:rPr>
          <w:sz w:val="28"/>
          <w:szCs w:val="28"/>
        </w:rPr>
        <w:t>«</w:t>
      </w:r>
      <w:r w:rsidR="004970CA" w:rsidRPr="00D73150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970CA">
        <w:rPr>
          <w:sz w:val="28"/>
          <w:szCs w:val="28"/>
        </w:rPr>
        <w:t>»</w:t>
      </w:r>
      <w:r w:rsidR="004970CA" w:rsidRPr="00D73150">
        <w:rPr>
          <w:sz w:val="28"/>
          <w:szCs w:val="28"/>
        </w:rPr>
        <w:t xml:space="preserve">, </w:t>
      </w:r>
      <w:r w:rsidR="006812F6">
        <w:rPr>
          <w:sz w:val="28"/>
          <w:szCs w:val="28"/>
        </w:rPr>
        <w:t>з</w:t>
      </w:r>
      <w:r w:rsidR="004970CA">
        <w:rPr>
          <w:sz w:val="28"/>
          <w:szCs w:val="28"/>
        </w:rPr>
        <w:t>аконом Алтайского края от 17.11.2008 № 110-ЗС «О развитии малого</w:t>
      </w:r>
      <w:r w:rsidR="00C76977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>и среднего предпринимательства в Алтайском крае»,</w:t>
      </w:r>
      <w:r w:rsidR="005A6C71">
        <w:rPr>
          <w:sz w:val="28"/>
          <w:szCs w:val="28"/>
        </w:rPr>
        <w:t xml:space="preserve"> на основании </w:t>
      </w:r>
      <w:r w:rsidR="005A6C71" w:rsidRPr="005A6C71">
        <w:rPr>
          <w:spacing w:val="-4"/>
          <w:sz w:val="28"/>
          <w:szCs w:val="28"/>
        </w:rPr>
        <w:t>заключения по результатам оценки регулирующ</w:t>
      </w:r>
      <w:r w:rsidR="00F0311F">
        <w:rPr>
          <w:spacing w:val="-4"/>
          <w:sz w:val="28"/>
          <w:szCs w:val="28"/>
        </w:rPr>
        <w:t>его воздействия</w:t>
      </w:r>
      <w:r w:rsidR="007D33AB">
        <w:rPr>
          <w:spacing w:val="-4"/>
          <w:sz w:val="28"/>
          <w:szCs w:val="28"/>
        </w:rPr>
        <w:t>,</w:t>
      </w:r>
      <w:r w:rsidR="005A6C71">
        <w:rPr>
          <w:sz w:val="28"/>
          <w:szCs w:val="28"/>
        </w:rPr>
        <w:t xml:space="preserve"> руководствуясь</w:t>
      </w:r>
      <w:r w:rsidR="004970CA"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 </w:t>
      </w:r>
      <w:r w:rsidR="004970CA">
        <w:rPr>
          <w:sz w:val="28"/>
          <w:szCs w:val="28"/>
        </w:rPr>
        <w:t>ст. 44</w:t>
      </w:r>
      <w:r w:rsidR="004970CA" w:rsidRPr="00D63C2A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70CA" w:rsidRDefault="004970CA" w:rsidP="00C76977">
      <w:pPr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 и развитие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>ха на 20</w:t>
      </w:r>
      <w:r w:rsidR="0045648D">
        <w:rPr>
          <w:sz w:val="28"/>
          <w:szCs w:val="28"/>
        </w:rPr>
        <w:t>21</w:t>
      </w:r>
      <w:r>
        <w:rPr>
          <w:sz w:val="28"/>
          <w:szCs w:val="28"/>
        </w:rPr>
        <w:t xml:space="preserve"> – 202</w:t>
      </w:r>
      <w:r w:rsidR="0045648D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 w:rsidRPr="005A6C71">
        <w:rPr>
          <w:spacing w:val="-8"/>
          <w:sz w:val="28"/>
          <w:szCs w:val="28"/>
        </w:rPr>
        <w:t>», утвержденную постановлением администрации города</w:t>
      </w:r>
      <w:r w:rsidR="00C76977" w:rsidRPr="005A6C71">
        <w:rPr>
          <w:spacing w:val="-8"/>
          <w:sz w:val="28"/>
          <w:szCs w:val="28"/>
        </w:rPr>
        <w:t xml:space="preserve"> </w:t>
      </w:r>
      <w:r w:rsidRPr="005A6C71">
        <w:rPr>
          <w:spacing w:val="-8"/>
          <w:sz w:val="28"/>
          <w:szCs w:val="28"/>
        </w:rPr>
        <w:t xml:space="preserve">от </w:t>
      </w:r>
      <w:r w:rsidR="0045648D">
        <w:rPr>
          <w:spacing w:val="-8"/>
          <w:sz w:val="28"/>
          <w:szCs w:val="28"/>
        </w:rPr>
        <w:t>19</w:t>
      </w:r>
      <w:r w:rsidRPr="005A6C71">
        <w:rPr>
          <w:spacing w:val="-8"/>
          <w:sz w:val="28"/>
          <w:szCs w:val="28"/>
        </w:rPr>
        <w:t>.10.20</w:t>
      </w:r>
      <w:r w:rsidR="0045648D">
        <w:rPr>
          <w:spacing w:val="-8"/>
          <w:sz w:val="28"/>
          <w:szCs w:val="28"/>
        </w:rPr>
        <w:t>20</w:t>
      </w:r>
      <w:r w:rsidRPr="005A6C71">
        <w:rPr>
          <w:spacing w:val="-8"/>
          <w:sz w:val="28"/>
          <w:szCs w:val="28"/>
        </w:rPr>
        <w:t xml:space="preserve"> № 1</w:t>
      </w:r>
      <w:r w:rsidR="0045648D">
        <w:rPr>
          <w:spacing w:val="-8"/>
          <w:sz w:val="28"/>
          <w:szCs w:val="28"/>
        </w:rPr>
        <w:t>119</w:t>
      </w:r>
      <w:r w:rsidRPr="00B54318">
        <w:rPr>
          <w:spacing w:val="-4"/>
          <w:sz w:val="28"/>
          <w:szCs w:val="28"/>
        </w:rPr>
        <w:t xml:space="preserve"> </w:t>
      </w:r>
      <w:r w:rsidR="000964AB">
        <w:rPr>
          <w:spacing w:val="-4"/>
          <w:sz w:val="28"/>
          <w:szCs w:val="28"/>
        </w:rPr>
        <w:t xml:space="preserve">(далее – Программа) </w:t>
      </w:r>
      <w:r w:rsidRPr="00B54318">
        <w:rPr>
          <w:spacing w:val="-4"/>
          <w:sz w:val="28"/>
          <w:szCs w:val="28"/>
        </w:rPr>
        <w:t>следующие изменения:</w:t>
      </w:r>
      <w:r w:rsidRPr="005A6C71">
        <w:rPr>
          <w:sz w:val="28"/>
          <w:szCs w:val="28"/>
        </w:rPr>
        <w:t xml:space="preserve"> </w:t>
      </w:r>
    </w:p>
    <w:p w:rsidR="00F66CC8" w:rsidRDefault="00640B03" w:rsidP="00356044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5648D">
        <w:rPr>
          <w:sz w:val="28"/>
          <w:szCs w:val="28"/>
        </w:rPr>
        <w:t>Абзац 3 раздела 1</w:t>
      </w:r>
      <w:r w:rsidR="00F66CC8">
        <w:rPr>
          <w:sz w:val="28"/>
          <w:szCs w:val="28"/>
        </w:rPr>
        <w:t xml:space="preserve"> изложить в новой редакции:</w:t>
      </w:r>
    </w:p>
    <w:p w:rsidR="002B2B77" w:rsidRPr="00356044" w:rsidRDefault="00F66CC8" w:rsidP="00F66CC8">
      <w:pPr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«</w:t>
      </w:r>
      <w:r w:rsidR="002B2B77" w:rsidRPr="00014040">
        <w:rPr>
          <w:sz w:val="28"/>
          <w:szCs w:val="28"/>
        </w:rPr>
        <w:t xml:space="preserve">СМСП - внесенные в единый </w:t>
      </w:r>
      <w:r w:rsidR="002B2B77" w:rsidRPr="00014040">
        <w:rPr>
          <w:spacing w:val="-3"/>
          <w:sz w:val="28"/>
          <w:szCs w:val="28"/>
        </w:rPr>
        <w:t xml:space="preserve">государственный реестр юридических лиц потребительские кооперативы и коммерческие организации (за </w:t>
      </w:r>
      <w:r w:rsidR="002B2B77" w:rsidRPr="00014040">
        <w:rPr>
          <w:sz w:val="28"/>
          <w:szCs w:val="28"/>
        </w:rPr>
        <w:t xml:space="preserve">исключением государственных и муниципальных унитарных предприятий), а также физические лица, </w:t>
      </w:r>
      <w:r w:rsidR="002B2B77" w:rsidRPr="00014040">
        <w:rPr>
          <w:spacing w:val="-3"/>
          <w:sz w:val="28"/>
          <w:szCs w:val="28"/>
        </w:rPr>
        <w:t xml:space="preserve">внесенные в единый государственный реестр индивидуальных предпринимателей и осуществляющие </w:t>
      </w:r>
      <w:r w:rsidR="002B2B77" w:rsidRPr="00014040">
        <w:rPr>
          <w:spacing w:val="-1"/>
          <w:sz w:val="28"/>
          <w:szCs w:val="28"/>
        </w:rPr>
        <w:t>предпринимательскую деятельность без образования юридического лица</w:t>
      </w:r>
      <w:r w:rsidR="002B2B77" w:rsidRPr="00014040">
        <w:rPr>
          <w:spacing w:val="-3"/>
          <w:sz w:val="28"/>
          <w:szCs w:val="28"/>
        </w:rPr>
        <w:t>,</w:t>
      </w:r>
      <w:r w:rsidR="002B2B77">
        <w:rPr>
          <w:spacing w:val="-3"/>
          <w:sz w:val="28"/>
          <w:szCs w:val="28"/>
        </w:rPr>
        <w:t xml:space="preserve"> </w:t>
      </w:r>
      <w:r w:rsidR="00356044">
        <w:rPr>
          <w:spacing w:val="-3"/>
          <w:sz w:val="28"/>
          <w:szCs w:val="28"/>
        </w:rPr>
        <w:t>ф</w:t>
      </w:r>
      <w:r w:rsidR="002B2B77" w:rsidRPr="002B2B77">
        <w:rPr>
          <w:spacing w:val="-3"/>
          <w:sz w:val="28"/>
          <w:szCs w:val="28"/>
        </w:rPr>
        <w:t xml:space="preserve">изические лица, не являющиеся индивидуальными предпринимателями и применяющие специальный налоговый </w:t>
      </w:r>
      <w:r w:rsidR="002B2B77" w:rsidRPr="00356044">
        <w:rPr>
          <w:spacing w:val="-3"/>
          <w:sz w:val="28"/>
          <w:szCs w:val="28"/>
        </w:rPr>
        <w:t>режим</w:t>
      </w:r>
      <w:r w:rsidR="002B2B77" w:rsidRPr="002B2B77">
        <w:rPr>
          <w:spacing w:val="-3"/>
          <w:sz w:val="28"/>
          <w:szCs w:val="28"/>
        </w:rPr>
        <w:t xml:space="preserve"> </w:t>
      </w:r>
      <w:r w:rsidR="00356044">
        <w:rPr>
          <w:spacing w:val="-3"/>
          <w:sz w:val="28"/>
          <w:szCs w:val="28"/>
        </w:rPr>
        <w:t>«</w:t>
      </w:r>
      <w:r w:rsidR="002B2B77" w:rsidRPr="002B2B77">
        <w:rPr>
          <w:spacing w:val="-3"/>
          <w:sz w:val="28"/>
          <w:szCs w:val="28"/>
        </w:rPr>
        <w:t>Налог на профессиональный доход</w:t>
      </w:r>
      <w:r w:rsidR="00356044">
        <w:rPr>
          <w:spacing w:val="-3"/>
          <w:sz w:val="28"/>
          <w:szCs w:val="28"/>
        </w:rPr>
        <w:t>»,</w:t>
      </w:r>
      <w:r w:rsidR="002B2B77" w:rsidRPr="00014040">
        <w:rPr>
          <w:spacing w:val="-3"/>
          <w:sz w:val="28"/>
          <w:szCs w:val="28"/>
        </w:rPr>
        <w:t xml:space="preserve"> крестьянские (фермерские) хозяйства, соответствующие следующим условиям:</w:t>
      </w:r>
      <w:r>
        <w:rPr>
          <w:spacing w:val="-3"/>
          <w:sz w:val="28"/>
          <w:szCs w:val="28"/>
        </w:rPr>
        <w:t>»</w:t>
      </w:r>
    </w:p>
    <w:p w:rsidR="00640B03" w:rsidRDefault="00640B03" w:rsidP="00640B0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3 </w:t>
      </w:r>
      <w:r w:rsidR="000964A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Перечень программных мероприятий</w:t>
      </w:r>
    </w:p>
    <w:p w:rsidR="002929AC" w:rsidRPr="002929AC" w:rsidRDefault="002929AC" w:rsidP="002929AC">
      <w:pPr>
        <w:tabs>
          <w:tab w:val="left" w:pos="0"/>
        </w:tabs>
        <w:ind w:right="-598" w:firstLine="720"/>
        <w:jc w:val="both"/>
        <w:rPr>
          <w:sz w:val="28"/>
          <w:szCs w:val="28"/>
        </w:rPr>
      </w:pPr>
      <w:r w:rsidRPr="002929AC">
        <w:rPr>
          <w:sz w:val="28"/>
          <w:szCs w:val="28"/>
        </w:rPr>
        <w:t>Реализация муниципальной программы рассчитана на 2021 - 2025 годы.</w:t>
      </w:r>
    </w:p>
    <w:p w:rsidR="002929AC" w:rsidRPr="002929AC" w:rsidRDefault="002929AC" w:rsidP="002929AC">
      <w:pPr>
        <w:tabs>
          <w:tab w:val="left" w:pos="0"/>
        </w:tabs>
        <w:ind w:right="-598" w:firstLine="720"/>
        <w:jc w:val="both"/>
        <w:rPr>
          <w:sz w:val="28"/>
          <w:szCs w:val="28"/>
        </w:rPr>
      </w:pPr>
    </w:p>
    <w:p w:rsidR="002929AC" w:rsidRPr="002929AC" w:rsidRDefault="002929AC" w:rsidP="002929AC">
      <w:pPr>
        <w:tabs>
          <w:tab w:val="left" w:pos="0"/>
        </w:tabs>
        <w:ind w:right="-598" w:firstLine="720"/>
        <w:jc w:val="both"/>
        <w:rPr>
          <w:sz w:val="28"/>
          <w:szCs w:val="28"/>
        </w:rPr>
      </w:pPr>
    </w:p>
    <w:p w:rsidR="002929AC" w:rsidRPr="002929AC" w:rsidRDefault="002929AC" w:rsidP="002929AC">
      <w:pPr>
        <w:tabs>
          <w:tab w:val="left" w:pos="0"/>
        </w:tabs>
        <w:ind w:right="-598" w:firstLine="720"/>
        <w:jc w:val="both"/>
        <w:rPr>
          <w:sz w:val="28"/>
          <w:szCs w:val="28"/>
        </w:rPr>
        <w:sectPr w:rsidR="002929AC" w:rsidRPr="002929AC" w:rsidSect="00864AF9">
          <w:headerReference w:type="default" r:id="rId8"/>
          <w:pgSz w:w="11906" w:h="16838"/>
          <w:pgMar w:top="1134" w:right="567" w:bottom="1134" w:left="1701" w:header="567" w:footer="0" w:gutter="0"/>
          <w:pgNumType w:start="1"/>
          <w:cols w:space="720"/>
          <w:noEndnote/>
          <w:titlePg/>
          <w:docGrid w:linePitch="326"/>
        </w:sectPr>
      </w:pPr>
    </w:p>
    <w:tbl>
      <w:tblPr>
        <w:tblW w:w="5287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426"/>
        <w:gridCol w:w="709"/>
        <w:gridCol w:w="22"/>
        <w:gridCol w:w="827"/>
        <w:gridCol w:w="12"/>
        <w:gridCol w:w="697"/>
        <w:gridCol w:w="12"/>
        <w:gridCol w:w="694"/>
        <w:gridCol w:w="12"/>
        <w:gridCol w:w="703"/>
        <w:gridCol w:w="16"/>
        <w:gridCol w:w="1263"/>
        <w:gridCol w:w="16"/>
        <w:gridCol w:w="1969"/>
        <w:gridCol w:w="16"/>
        <w:gridCol w:w="1686"/>
        <w:gridCol w:w="16"/>
        <w:gridCol w:w="1963"/>
        <w:gridCol w:w="25"/>
        <w:gridCol w:w="19"/>
        <w:gridCol w:w="1798"/>
        <w:gridCol w:w="16"/>
      </w:tblGrid>
      <w:tr w:rsidR="002929AC" w:rsidRPr="002929AC" w:rsidTr="002929AC">
        <w:trPr>
          <w:cantSplit/>
          <w:trHeight w:val="2541"/>
          <w:tblHeader/>
        </w:trPr>
        <w:tc>
          <w:tcPr>
            <w:tcW w:w="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>№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п/п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Задача, мероприятие</w:t>
            </w:r>
          </w:p>
        </w:tc>
        <w:tc>
          <w:tcPr>
            <w:tcW w:w="1602" w:type="pct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Финансовые затраты на реализацию мероприятий (тыс. рублей)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Получатель финансовых средств местного бюджета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Исполнитель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8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Ожидаемые результаты от реализации мероприятия</w:t>
            </w:r>
          </w:p>
        </w:tc>
      </w:tr>
      <w:tr w:rsidR="002929AC" w:rsidRPr="002929AC" w:rsidTr="002929AC">
        <w:trPr>
          <w:cantSplit/>
          <w:trHeight w:val="266"/>
          <w:tblHeader/>
        </w:trPr>
        <w:tc>
          <w:tcPr>
            <w:tcW w:w="20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Сумма затрат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6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2929AC" w:rsidRPr="002929AC" w:rsidTr="002929AC">
        <w:trPr>
          <w:cantSplit/>
          <w:trHeight w:val="345"/>
          <w:tblHeader/>
        </w:trPr>
        <w:tc>
          <w:tcPr>
            <w:tcW w:w="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2021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2022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2023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2024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2025</w:t>
            </w:r>
          </w:p>
        </w:tc>
        <w:tc>
          <w:tcPr>
            <w:tcW w:w="411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8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2929AC" w:rsidRPr="002929AC" w:rsidTr="002929AC">
        <w:trPr>
          <w:trHeight w:val="286"/>
          <w:tblHeader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</w:t>
            </w:r>
          </w:p>
        </w:tc>
        <w:tc>
          <w:tcPr>
            <w:tcW w:w="22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6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7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9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10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11</w:t>
            </w:r>
          </w:p>
        </w:tc>
        <w:tc>
          <w:tcPr>
            <w:tcW w:w="58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41594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12</w:t>
            </w:r>
          </w:p>
        </w:tc>
      </w:tr>
      <w:tr w:rsidR="002929AC" w:rsidRPr="002929AC" w:rsidTr="002929AC">
        <w:trPr>
          <w:gridAfter w:val="1"/>
          <w:wAfter w:w="5" w:type="pct"/>
          <w:trHeight w:val="28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Создание благоприятных условий для устойчивого функционирования и развития субъектов малого и среднего предпринимательства на территории города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22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инфраструктуры,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50" w:type="pct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7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 - увеличение числа субъектов малого и среднего предпринимательства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- увеличение числа субъектов малого и среднего предпринимательства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имущества</w:t>
            </w:r>
            <w:r w:rsidR="00681C90">
              <w:rPr>
                <w:sz w:val="26"/>
                <w:szCs w:val="26"/>
              </w:rPr>
              <w:t xml:space="preserve"> из Перечня муниципального </w:t>
            </w:r>
            <w:r w:rsidR="00681C90">
              <w:rPr>
                <w:sz w:val="26"/>
                <w:szCs w:val="26"/>
              </w:rPr>
              <w:lastRenderedPageBreak/>
              <w:t>имущества</w:t>
            </w:r>
            <w:r>
              <w:rPr>
                <w:sz w:val="26"/>
                <w:szCs w:val="26"/>
              </w:rPr>
              <w:t>, свободного от прав третьих лиц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681C90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681C90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681C90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43C53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управлению имуществом Администрации </w:t>
            </w:r>
            <w:r>
              <w:rPr>
                <w:sz w:val="26"/>
                <w:szCs w:val="26"/>
              </w:rPr>
              <w:lastRenderedPageBreak/>
              <w:t>города Белокуриха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681C90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Комитет по управлению имуществом Администрац</w:t>
            </w:r>
            <w:r>
              <w:rPr>
                <w:sz w:val="26"/>
                <w:szCs w:val="26"/>
              </w:rPr>
              <w:lastRenderedPageBreak/>
              <w:t>ии города Белокуриха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681C90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 xml:space="preserve">Бюджет муниципального образования город </w:t>
            </w:r>
            <w:r w:rsidRPr="002929AC">
              <w:rPr>
                <w:sz w:val="26"/>
                <w:szCs w:val="26"/>
              </w:rPr>
              <w:lastRenderedPageBreak/>
              <w:t>Белокуриха Алтайского края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415947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создание новых рабочих мест</w:t>
            </w:r>
          </w:p>
        </w:tc>
      </w:tr>
      <w:tr w:rsidR="002929AC" w:rsidRPr="002929AC" w:rsidTr="002929AC">
        <w:trPr>
          <w:gridAfter w:val="1"/>
          <w:wAfter w:w="5" w:type="pct"/>
          <w:trHeight w:val="28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Популяризация предпринимательской деятельности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- увеличение числа СМСП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Изготовление рекламной продукции (баннер и т.д.), подарочно- презентационной продукции (блокноты, ручки и т.д.)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100,0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- пропаганда предпринимательской деятельности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2.3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50,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50,0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250,0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- привлечение к участию в выставках и ярмарках субъектов малого и среднего предпринимательства, в том числе социально направленных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Проведение конкурсов среди субъектов малого и среднего предпринимательства, проведение мероприятий ко Дню города и Дню российского предпринимательства  (организационные затраты, приобретение призов и подарков)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80,0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400,0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рыночной инфраструктуры 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- пропаганда достижений, роли и места малого и среднего предпринимательства в социально-экономическом развитии города Белокуриха</w:t>
            </w:r>
          </w:p>
        </w:tc>
      </w:tr>
      <w:tr w:rsidR="002929AC" w:rsidRPr="002929AC" w:rsidTr="002929AC">
        <w:trPr>
          <w:gridAfter w:val="1"/>
          <w:wAfter w:w="5" w:type="pct"/>
          <w:trHeight w:val="400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3</w:t>
            </w: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Создание условий для акселерации СМСП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3.1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C022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Реализация регионального проекта «Акселерация </w:t>
            </w:r>
            <w:r w:rsidRPr="002929AC">
              <w:rPr>
                <w:sz w:val="26"/>
                <w:szCs w:val="26"/>
              </w:rPr>
              <w:lastRenderedPageBreak/>
              <w:t>СМСП»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 xml:space="preserve">Отдел по развитию предпринимательства и </w:t>
            </w:r>
            <w:r w:rsidRPr="002929AC">
              <w:rPr>
                <w:sz w:val="26"/>
                <w:szCs w:val="26"/>
              </w:rPr>
              <w:lastRenderedPageBreak/>
              <w:t>рыночной инфраструктуры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 xml:space="preserve">Отдел по развитию предпринимательства и </w:t>
            </w:r>
            <w:r w:rsidRPr="002929AC">
              <w:rPr>
                <w:sz w:val="26"/>
                <w:szCs w:val="26"/>
              </w:rPr>
              <w:lastRenderedPageBreak/>
              <w:t>рыночной инфраструктуры,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Управление Алтайского края по развитию предпринимательства и рыночной инфраструктуры</w:t>
            </w:r>
          </w:p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 xml:space="preserve">Бюджет муниципального образования город </w:t>
            </w:r>
            <w:r w:rsidRPr="002929AC">
              <w:rPr>
                <w:sz w:val="26"/>
                <w:szCs w:val="26"/>
              </w:rPr>
              <w:lastRenderedPageBreak/>
              <w:t>Белокуриха Алтайского края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lastRenderedPageBreak/>
              <w:t xml:space="preserve">- повышение образовательного уровня и правовой </w:t>
            </w:r>
            <w:r w:rsidRPr="002929AC">
              <w:rPr>
                <w:sz w:val="26"/>
                <w:szCs w:val="26"/>
              </w:rPr>
              <w:lastRenderedPageBreak/>
              <w:t>культуры предпринимателей</w:t>
            </w:r>
          </w:p>
        </w:tc>
      </w:tr>
      <w:tr w:rsidR="002929AC" w:rsidRPr="002929AC" w:rsidTr="002929AC">
        <w:trPr>
          <w:gridAfter w:val="1"/>
          <w:wAfter w:w="5" w:type="pct"/>
          <w:trHeight w:val="877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ВСЕГО по программе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150,0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150,0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150,0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150,0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150,0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929AC">
              <w:rPr>
                <w:sz w:val="26"/>
                <w:szCs w:val="26"/>
              </w:rPr>
              <w:t>750.0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9AC" w:rsidRPr="002929AC" w:rsidRDefault="002929AC" w:rsidP="002929A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4970CA" w:rsidRDefault="001C5E1D" w:rsidP="00BB0FFF">
      <w:pPr>
        <w:tabs>
          <w:tab w:val="left" w:pos="0"/>
        </w:tabs>
        <w:ind w:right="-8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812F6">
        <w:rPr>
          <w:sz w:val="28"/>
          <w:szCs w:val="28"/>
        </w:rPr>
        <w:t xml:space="preserve">          ».</w:t>
      </w:r>
    </w:p>
    <w:p w:rsidR="006812F6" w:rsidRDefault="006812F6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6812F6" w:rsidRDefault="006812F6" w:rsidP="006812F6">
      <w:pPr>
        <w:tabs>
          <w:tab w:val="left" w:pos="0"/>
        </w:tabs>
        <w:ind w:right="-82"/>
        <w:jc w:val="both"/>
        <w:rPr>
          <w:sz w:val="28"/>
          <w:szCs w:val="28"/>
        </w:rPr>
        <w:sectPr w:rsidR="006812F6" w:rsidSect="009C7C59">
          <w:headerReference w:type="even" r:id="rId9"/>
          <w:headerReference w:type="default" r:id="rId10"/>
          <w:headerReference w:type="first" r:id="rId11"/>
          <w:pgSz w:w="16838" w:h="11906" w:orient="landscape" w:code="9"/>
          <w:pgMar w:top="1560" w:right="1134" w:bottom="567" w:left="1134" w:header="709" w:footer="709" w:gutter="0"/>
          <w:cols w:space="708"/>
          <w:docGrid w:linePitch="360"/>
        </w:sectPr>
      </w:pP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67A12">
        <w:rPr>
          <w:sz w:val="28"/>
          <w:szCs w:val="28"/>
        </w:rPr>
        <w:t>Опубликовать настоящее постановление в «Сборнике муниципальных правовых актов го</w:t>
      </w:r>
      <w:r>
        <w:rPr>
          <w:sz w:val="28"/>
          <w:szCs w:val="28"/>
        </w:rPr>
        <w:t xml:space="preserve">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4970CA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</w:t>
      </w:r>
      <w:r w:rsidR="001161DE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p w:rsidR="004970CA" w:rsidRDefault="004970CA" w:rsidP="004970CA">
      <w:pPr>
        <w:tabs>
          <w:tab w:val="left" w:pos="9720"/>
        </w:tabs>
        <w:ind w:right="198"/>
        <w:jc w:val="both"/>
      </w:pPr>
    </w:p>
    <w:p w:rsidR="004970CA" w:rsidRDefault="001161DE" w:rsidP="001161DE">
      <w:pPr>
        <w:tabs>
          <w:tab w:val="left" w:pos="9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r>
        <w:rPr>
          <w:sz w:val="28"/>
          <w:szCs w:val="28"/>
        </w:rPr>
        <w:br/>
        <w:t>администрации города</w:t>
      </w:r>
      <w:r w:rsidR="00F0311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 w:rsidR="00F0311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О.В. Кривенко</w:t>
      </w:r>
    </w:p>
    <w:p w:rsidR="007474D2" w:rsidRDefault="007474D2"/>
    <w:sectPr w:rsidR="007474D2" w:rsidSect="0006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FA" w:rsidRDefault="00CB78FA" w:rsidP="004970CA">
      <w:r>
        <w:separator/>
      </w:r>
    </w:p>
  </w:endnote>
  <w:endnote w:type="continuationSeparator" w:id="1">
    <w:p w:rsidR="00CB78FA" w:rsidRDefault="00CB78FA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FA" w:rsidRDefault="00CB78FA" w:rsidP="004970CA">
      <w:r>
        <w:separator/>
      </w:r>
    </w:p>
  </w:footnote>
  <w:footnote w:type="continuationSeparator" w:id="1">
    <w:p w:rsidR="00CB78FA" w:rsidRDefault="00CB78FA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12486"/>
      <w:docPartObj>
        <w:docPartGallery w:val="Page Numbers (Top of Page)"/>
        <w:docPartUnique/>
      </w:docPartObj>
    </w:sdtPr>
    <w:sdtContent>
      <w:p w:rsidR="002929AC" w:rsidRDefault="001D2B2B">
        <w:pPr>
          <w:pStyle w:val="a3"/>
          <w:jc w:val="center"/>
        </w:pPr>
        <w:fldSimple w:instr=" PAGE   \* MERGEFORMAT ">
          <w:r w:rsidR="002929AC">
            <w:rPr>
              <w:noProof/>
            </w:rPr>
            <w:t>6</w:t>
          </w:r>
        </w:fldSimple>
      </w:p>
    </w:sdtContent>
  </w:sdt>
  <w:p w:rsidR="002929AC" w:rsidRDefault="00292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1D2B2B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C2">
      <w:rPr>
        <w:rStyle w:val="a5"/>
        <w:noProof/>
      </w:rPr>
      <w:t>4</w:t>
    </w:r>
    <w:r>
      <w:rPr>
        <w:rStyle w:val="a5"/>
      </w:rPr>
      <w:fldChar w:fldCharType="end"/>
    </w:r>
  </w:p>
  <w:p w:rsidR="008377C2" w:rsidRDefault="008377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96691"/>
      <w:docPartObj>
        <w:docPartGallery w:val="Page Numbers (Top of Page)"/>
        <w:docPartUnique/>
      </w:docPartObj>
    </w:sdtPr>
    <w:sdtContent>
      <w:p w:rsidR="009C7C59" w:rsidRDefault="001D2B2B">
        <w:pPr>
          <w:pStyle w:val="a3"/>
          <w:jc w:val="center"/>
        </w:pPr>
        <w:fldSimple w:instr=" PAGE   \* MERGEFORMAT ">
          <w:r w:rsidR="00D728B4">
            <w:rPr>
              <w:noProof/>
            </w:rPr>
            <w:t>8</w:t>
          </w:r>
        </w:fldSimple>
      </w:p>
    </w:sdtContent>
  </w:sdt>
  <w:p w:rsidR="008377C2" w:rsidRPr="009C7C59" w:rsidRDefault="008377C2" w:rsidP="009C7C5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8377C2">
    <w:pPr>
      <w:pStyle w:val="a3"/>
      <w:jc w:val="center"/>
    </w:pPr>
  </w:p>
  <w:p w:rsidR="008377C2" w:rsidRDefault="008377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6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0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7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30015"/>
    <w:rsid w:val="000602BD"/>
    <w:rsid w:val="00063E76"/>
    <w:rsid w:val="000700B4"/>
    <w:rsid w:val="00073469"/>
    <w:rsid w:val="0007618E"/>
    <w:rsid w:val="000852D8"/>
    <w:rsid w:val="000964AB"/>
    <w:rsid w:val="000D5D3C"/>
    <w:rsid w:val="00113679"/>
    <w:rsid w:val="001161DE"/>
    <w:rsid w:val="00131596"/>
    <w:rsid w:val="00131789"/>
    <w:rsid w:val="00137FDF"/>
    <w:rsid w:val="00153C34"/>
    <w:rsid w:val="00191403"/>
    <w:rsid w:val="0019494A"/>
    <w:rsid w:val="00196943"/>
    <w:rsid w:val="001C5E1D"/>
    <w:rsid w:val="001D2B2B"/>
    <w:rsid w:val="001F607A"/>
    <w:rsid w:val="00242BD0"/>
    <w:rsid w:val="00243C53"/>
    <w:rsid w:val="00265FAE"/>
    <w:rsid w:val="002929AC"/>
    <w:rsid w:val="00296B78"/>
    <w:rsid w:val="002B2B77"/>
    <w:rsid w:val="002B4EAD"/>
    <w:rsid w:val="002E2C1F"/>
    <w:rsid w:val="0031627B"/>
    <w:rsid w:val="00316970"/>
    <w:rsid w:val="00356044"/>
    <w:rsid w:val="00367E37"/>
    <w:rsid w:val="00383731"/>
    <w:rsid w:val="003B4175"/>
    <w:rsid w:val="003B4765"/>
    <w:rsid w:val="00415947"/>
    <w:rsid w:val="00433B7D"/>
    <w:rsid w:val="004517C8"/>
    <w:rsid w:val="0045648D"/>
    <w:rsid w:val="00462802"/>
    <w:rsid w:val="00475138"/>
    <w:rsid w:val="00491571"/>
    <w:rsid w:val="004970CA"/>
    <w:rsid w:val="004B35FD"/>
    <w:rsid w:val="005360DF"/>
    <w:rsid w:val="00540C92"/>
    <w:rsid w:val="0057321E"/>
    <w:rsid w:val="00574DC6"/>
    <w:rsid w:val="005875B5"/>
    <w:rsid w:val="00596C4B"/>
    <w:rsid w:val="005A6C71"/>
    <w:rsid w:val="005C2181"/>
    <w:rsid w:val="005F2767"/>
    <w:rsid w:val="00603A41"/>
    <w:rsid w:val="0060400B"/>
    <w:rsid w:val="00605823"/>
    <w:rsid w:val="00611F23"/>
    <w:rsid w:val="00640B03"/>
    <w:rsid w:val="0064407C"/>
    <w:rsid w:val="00664B17"/>
    <w:rsid w:val="006812F6"/>
    <w:rsid w:val="00681C90"/>
    <w:rsid w:val="00697173"/>
    <w:rsid w:val="006B4C5E"/>
    <w:rsid w:val="007127BC"/>
    <w:rsid w:val="007474D2"/>
    <w:rsid w:val="0076711D"/>
    <w:rsid w:val="007728BF"/>
    <w:rsid w:val="0078091D"/>
    <w:rsid w:val="007821F3"/>
    <w:rsid w:val="00783E26"/>
    <w:rsid w:val="007914EC"/>
    <w:rsid w:val="007B436B"/>
    <w:rsid w:val="007D2001"/>
    <w:rsid w:val="007D33AB"/>
    <w:rsid w:val="007D453E"/>
    <w:rsid w:val="00807B85"/>
    <w:rsid w:val="008231D0"/>
    <w:rsid w:val="008377C2"/>
    <w:rsid w:val="00883C35"/>
    <w:rsid w:val="008C22CC"/>
    <w:rsid w:val="008D09D2"/>
    <w:rsid w:val="008D5751"/>
    <w:rsid w:val="008F6D25"/>
    <w:rsid w:val="00901FD7"/>
    <w:rsid w:val="00907D05"/>
    <w:rsid w:val="00907FCF"/>
    <w:rsid w:val="00925E05"/>
    <w:rsid w:val="00942C82"/>
    <w:rsid w:val="00944DED"/>
    <w:rsid w:val="00950C34"/>
    <w:rsid w:val="009C74A8"/>
    <w:rsid w:val="009C7C59"/>
    <w:rsid w:val="009D406F"/>
    <w:rsid w:val="009E5F34"/>
    <w:rsid w:val="009F7C81"/>
    <w:rsid w:val="00A107BE"/>
    <w:rsid w:val="00A268AF"/>
    <w:rsid w:val="00A751E2"/>
    <w:rsid w:val="00A845D3"/>
    <w:rsid w:val="00AC4190"/>
    <w:rsid w:val="00AE5DE0"/>
    <w:rsid w:val="00B15409"/>
    <w:rsid w:val="00B4103B"/>
    <w:rsid w:val="00B54318"/>
    <w:rsid w:val="00B60AB1"/>
    <w:rsid w:val="00B65454"/>
    <w:rsid w:val="00BB0FFF"/>
    <w:rsid w:val="00C02288"/>
    <w:rsid w:val="00C032F1"/>
    <w:rsid w:val="00C76977"/>
    <w:rsid w:val="00C801F4"/>
    <w:rsid w:val="00CA2614"/>
    <w:rsid w:val="00CB78FA"/>
    <w:rsid w:val="00D014F7"/>
    <w:rsid w:val="00D17FB1"/>
    <w:rsid w:val="00D40357"/>
    <w:rsid w:val="00D50C08"/>
    <w:rsid w:val="00D5231F"/>
    <w:rsid w:val="00D728B4"/>
    <w:rsid w:val="00DC5E4E"/>
    <w:rsid w:val="00DC7A41"/>
    <w:rsid w:val="00DE2254"/>
    <w:rsid w:val="00E71749"/>
    <w:rsid w:val="00EB04C5"/>
    <w:rsid w:val="00EF51DF"/>
    <w:rsid w:val="00F0311F"/>
    <w:rsid w:val="00F20264"/>
    <w:rsid w:val="00F50C99"/>
    <w:rsid w:val="00F66CC8"/>
    <w:rsid w:val="00FC2753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49EC-0108-4282-88EA-2B6E5D55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Ноутбук</cp:lastModifiedBy>
  <cp:revision>10</cp:revision>
  <cp:lastPrinted>2023-12-19T03:44:00Z</cp:lastPrinted>
  <dcterms:created xsi:type="dcterms:W3CDTF">2023-11-09T07:42:00Z</dcterms:created>
  <dcterms:modified xsi:type="dcterms:W3CDTF">2023-12-26T01:14:00Z</dcterms:modified>
</cp:coreProperties>
</file>