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A7" w:rsidRDefault="001424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424A7" w:rsidRDefault="001424A7">
      <w:pPr>
        <w:pStyle w:val="ConsPlusNormal"/>
        <w:jc w:val="both"/>
        <w:outlineLvl w:val="0"/>
      </w:pPr>
    </w:p>
    <w:p w:rsidR="001424A7" w:rsidRDefault="001424A7">
      <w:pPr>
        <w:pStyle w:val="ConsPlusTitle"/>
        <w:jc w:val="center"/>
      </w:pPr>
      <w:r>
        <w:t>БЕЛОКУРИХИНСКИЙ ГОРОДСКОЙ СОВЕТ ДЕПУТАТОВ</w:t>
      </w:r>
    </w:p>
    <w:p w:rsidR="001424A7" w:rsidRDefault="001424A7">
      <w:pPr>
        <w:pStyle w:val="ConsPlusTitle"/>
        <w:jc w:val="center"/>
      </w:pPr>
    </w:p>
    <w:p w:rsidR="001424A7" w:rsidRDefault="001424A7">
      <w:pPr>
        <w:pStyle w:val="ConsPlusTitle"/>
        <w:jc w:val="center"/>
      </w:pPr>
      <w:r>
        <w:t>РЕШЕНИЕ</w:t>
      </w:r>
    </w:p>
    <w:p w:rsidR="001424A7" w:rsidRDefault="001424A7">
      <w:pPr>
        <w:pStyle w:val="ConsPlusTitle"/>
        <w:jc w:val="center"/>
      </w:pPr>
    </w:p>
    <w:p w:rsidR="001424A7" w:rsidRDefault="001424A7">
      <w:pPr>
        <w:pStyle w:val="ConsPlusTitle"/>
        <w:jc w:val="center"/>
      </w:pPr>
      <w:r>
        <w:t>от 22 декабря 2022 г. N 136</w:t>
      </w:r>
    </w:p>
    <w:p w:rsidR="001424A7" w:rsidRDefault="001424A7">
      <w:pPr>
        <w:pStyle w:val="ConsPlusTitle"/>
        <w:jc w:val="center"/>
      </w:pPr>
    </w:p>
    <w:p w:rsidR="001424A7" w:rsidRDefault="001424A7">
      <w:pPr>
        <w:pStyle w:val="ConsPlusTitle"/>
        <w:jc w:val="center"/>
      </w:pPr>
      <w:r>
        <w:t xml:space="preserve">О ВНЕСЕНИИ ИЗМЕНЕНИЙ В РЕШЕНИЕ БЕЛОКУРИХИНСКОГО </w:t>
      </w:r>
      <w:proofErr w:type="gramStart"/>
      <w:r>
        <w:t>ГОРОДСКОГО</w:t>
      </w:r>
      <w:proofErr w:type="gramEnd"/>
    </w:p>
    <w:p w:rsidR="001424A7" w:rsidRDefault="001424A7">
      <w:pPr>
        <w:pStyle w:val="ConsPlusTitle"/>
        <w:jc w:val="center"/>
      </w:pPr>
      <w:r>
        <w:t>СОВЕТА ДЕПУТАТОВ АЛТАЙСКОГО КРАЯ ОТ 12.11.2021 N 23 "</w:t>
      </w:r>
      <w:proofErr w:type="gramStart"/>
      <w:r>
        <w:t>ОБ</w:t>
      </w:r>
      <w:proofErr w:type="gramEnd"/>
    </w:p>
    <w:p w:rsidR="001424A7" w:rsidRDefault="001424A7">
      <w:pPr>
        <w:pStyle w:val="ConsPlusTitle"/>
        <w:jc w:val="center"/>
      </w:pPr>
      <w:proofErr w:type="gramStart"/>
      <w:r>
        <w:t>УТВЕРЖДЕНИИ</w:t>
      </w:r>
      <w:proofErr w:type="gramEnd"/>
      <w:r>
        <w:t xml:space="preserve"> ПОЛОЖЕНИЯ О ПОРЯДКЕ ОСУЩЕСТВЛЕНИЯ МУНИЦИПАЛЬНОГО</w:t>
      </w:r>
    </w:p>
    <w:p w:rsidR="001424A7" w:rsidRDefault="001424A7">
      <w:pPr>
        <w:pStyle w:val="ConsPlusTitle"/>
        <w:jc w:val="center"/>
      </w:pPr>
      <w:r>
        <w:t>ЛЕСНОГО КОНТРОЛЯ НА ТЕРРИТОРИИ МУНИЦИПАЛЬНОГО ОБРАЗОВАНИЯ</w:t>
      </w:r>
    </w:p>
    <w:p w:rsidR="001424A7" w:rsidRDefault="001424A7">
      <w:pPr>
        <w:pStyle w:val="ConsPlusTitle"/>
        <w:jc w:val="center"/>
      </w:pPr>
      <w:r>
        <w:t>ГОРОД БЕЛОКУРИХА АЛТАЙСКОГО КРАЯ"</w:t>
      </w:r>
    </w:p>
    <w:p w:rsidR="001424A7" w:rsidRDefault="001424A7">
      <w:pPr>
        <w:pStyle w:val="ConsPlusNormal"/>
        <w:jc w:val="both"/>
      </w:pPr>
    </w:p>
    <w:p w:rsidR="001424A7" w:rsidRDefault="001424A7">
      <w:pPr>
        <w:pStyle w:val="ConsPlusNormal"/>
        <w:ind w:firstLine="540"/>
        <w:jc w:val="both"/>
      </w:pPr>
      <w:proofErr w:type="gramStart"/>
      <w:r>
        <w:t xml:space="preserve">В соответствии с Земельным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целях реализации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Федерации", рассмотрев представление прокурора города Белокурихи от 18.10.2022 N 02-58-2022 "Об устранении нарушений законодательства в сфере защиты прав субъектов предпринимательской</w:t>
      </w:r>
      <w:proofErr w:type="gramEnd"/>
      <w:r>
        <w:t xml:space="preserve"> деятельности", руководствуясь </w:t>
      </w:r>
      <w:hyperlink r:id="rId8">
        <w:r>
          <w:rPr>
            <w:color w:val="0000FF"/>
          </w:rPr>
          <w:t>ст.ст. 13</w:t>
        </w:r>
      </w:hyperlink>
      <w:r>
        <w:t xml:space="preserve">, </w:t>
      </w:r>
      <w:hyperlink r:id="rId9">
        <w:r>
          <w:rPr>
            <w:color w:val="0000FF"/>
          </w:rPr>
          <w:t>35</w:t>
        </w:r>
      </w:hyperlink>
      <w:r>
        <w:t xml:space="preserve">, </w:t>
      </w:r>
      <w:hyperlink r:id="rId10">
        <w:r>
          <w:rPr>
            <w:color w:val="0000FF"/>
          </w:rPr>
          <w:t>37</w:t>
        </w:r>
      </w:hyperlink>
      <w:r>
        <w:t xml:space="preserve"> Устава муниципального образования город Белокуриха Алтайского края, Белокурихинский городской Совет депутатов Алтайского края решил:</w:t>
      </w:r>
    </w:p>
    <w:p w:rsidR="001424A7" w:rsidRDefault="001424A7">
      <w:pPr>
        <w:pStyle w:val="ConsPlusNormal"/>
        <w:spacing w:before="220"/>
        <w:ind w:firstLine="540"/>
        <w:jc w:val="both"/>
      </w:pPr>
      <w:r>
        <w:t>1. Представление прокурора города Белокурихи от 18.10.2022 N 02-58-2022 "Об устранении нарушений законодательства в сфере защиты прав субъектов предпринимательской деятельности" удовлетворить.</w:t>
      </w:r>
    </w:p>
    <w:p w:rsidR="001424A7" w:rsidRDefault="001424A7">
      <w:pPr>
        <w:pStyle w:val="ConsPlusNormal"/>
        <w:spacing w:before="220"/>
        <w:ind w:firstLine="540"/>
        <w:jc w:val="both"/>
      </w:pPr>
      <w:r>
        <w:t>2. Принять решение "О внесении изменений в решение Белокурихинского городского Совета депутатов Алтайского края от 12.11.2021 N 23 "Об утверждении Положения о порядке осуществления муниципального лесного контроля на территории муниципального образования город Белокуриха Алтайского края".</w:t>
      </w:r>
    </w:p>
    <w:p w:rsidR="001424A7" w:rsidRDefault="001424A7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>
        <w:r>
          <w:rPr>
            <w:color w:val="0000FF"/>
          </w:rPr>
          <w:t>Положение</w:t>
        </w:r>
      </w:hyperlink>
      <w:r>
        <w:t xml:space="preserve"> о порядке осуществления муниципального лесного контроля на территории муниципального образования город Белокуриха Алтайского края, принятое решением Белокурихинского городского Совета депутатов Алтайского края от 12.11.2021 N 23 (далее - Положение), следующие изменения:</w:t>
      </w:r>
    </w:p>
    <w:p w:rsidR="001424A7" w:rsidRDefault="001424A7">
      <w:pPr>
        <w:pStyle w:val="ConsPlusNormal"/>
        <w:spacing w:before="220"/>
        <w:ind w:firstLine="540"/>
        <w:jc w:val="both"/>
      </w:pPr>
      <w:r>
        <w:t xml:space="preserve">3.1. </w:t>
      </w:r>
      <w:hyperlink r:id="rId12">
        <w:r>
          <w:rPr>
            <w:color w:val="0000FF"/>
          </w:rPr>
          <w:t>Раздел 3</w:t>
        </w:r>
      </w:hyperlink>
      <w:r>
        <w:t xml:space="preserve"> Положения дополнить пунктом 3.3 следующего содержания:</w:t>
      </w:r>
    </w:p>
    <w:p w:rsidR="001424A7" w:rsidRDefault="001424A7">
      <w:pPr>
        <w:pStyle w:val="ConsPlusNormal"/>
        <w:spacing w:before="220"/>
        <w:ind w:firstLine="540"/>
        <w:jc w:val="both"/>
      </w:pPr>
      <w:r>
        <w:t>"3.3.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1424A7" w:rsidRDefault="001424A7">
      <w:pPr>
        <w:pStyle w:val="ConsPlusNormal"/>
        <w:spacing w:before="220"/>
        <w:ind w:firstLine="540"/>
        <w:jc w:val="both"/>
      </w:pPr>
      <w:r>
        <w:t xml:space="preserve">Доклад о правоприменительной практике готовится контрольным органом и размещается на официальном Интернет-сайте муниципального образования город Белокуриха Алтайского края до 1 июля года следующего </w:t>
      </w:r>
      <w:proofErr w:type="gramStart"/>
      <w:r>
        <w:t>за</w:t>
      </w:r>
      <w:proofErr w:type="gramEnd"/>
      <w:r>
        <w:t xml:space="preserve"> отчетным. Контрольный орган обеспечивает публичное обсуждение проекта доклада о правоприменительной практике</w:t>
      </w:r>
      <w:proofErr w:type="gramStart"/>
      <w:r>
        <w:t>.".</w:t>
      </w:r>
      <w:proofErr w:type="gramEnd"/>
    </w:p>
    <w:p w:rsidR="001424A7" w:rsidRDefault="001424A7">
      <w:pPr>
        <w:pStyle w:val="ConsPlusNormal"/>
        <w:spacing w:before="220"/>
        <w:ind w:firstLine="540"/>
        <w:jc w:val="both"/>
      </w:pPr>
      <w:r>
        <w:t>4. Направить настоящее решение главе города Белокуриха К.И.Базарову для подписания и опубликования в установленном порядке.</w:t>
      </w:r>
    </w:p>
    <w:p w:rsidR="001424A7" w:rsidRDefault="001424A7">
      <w:pPr>
        <w:pStyle w:val="ConsPlusNormal"/>
        <w:spacing w:before="220"/>
        <w:ind w:firstLine="540"/>
        <w:jc w:val="both"/>
      </w:pPr>
      <w:r>
        <w:t>5. Контроль исполнения настоящего решения возложить на постоянную депутатскую комиссию по градостроительству и ЖКХ (С.К.Криворученко).</w:t>
      </w:r>
    </w:p>
    <w:p w:rsidR="001424A7" w:rsidRDefault="001424A7">
      <w:pPr>
        <w:pStyle w:val="ConsPlusNormal"/>
        <w:jc w:val="both"/>
      </w:pPr>
    </w:p>
    <w:p w:rsidR="001424A7" w:rsidRDefault="001424A7">
      <w:pPr>
        <w:pStyle w:val="ConsPlusNormal"/>
        <w:jc w:val="right"/>
      </w:pPr>
      <w:r>
        <w:lastRenderedPageBreak/>
        <w:t xml:space="preserve">Председатель </w:t>
      </w:r>
      <w:proofErr w:type="gramStart"/>
      <w:r>
        <w:t>городского</w:t>
      </w:r>
      <w:proofErr w:type="gramEnd"/>
    </w:p>
    <w:p w:rsidR="001424A7" w:rsidRDefault="001424A7">
      <w:pPr>
        <w:pStyle w:val="ConsPlusNormal"/>
        <w:jc w:val="right"/>
      </w:pPr>
      <w:r>
        <w:t>Совета депутатов</w:t>
      </w:r>
    </w:p>
    <w:p w:rsidR="001424A7" w:rsidRDefault="001424A7">
      <w:pPr>
        <w:pStyle w:val="ConsPlusNormal"/>
        <w:jc w:val="right"/>
      </w:pPr>
      <w:r>
        <w:t>О.С.АКИМОВ</w:t>
      </w:r>
    </w:p>
    <w:p w:rsidR="001424A7" w:rsidRDefault="001424A7">
      <w:pPr>
        <w:pStyle w:val="ConsPlusNormal"/>
        <w:jc w:val="both"/>
      </w:pPr>
    </w:p>
    <w:p w:rsidR="001424A7" w:rsidRDefault="001424A7">
      <w:pPr>
        <w:pStyle w:val="ConsPlusNormal"/>
        <w:jc w:val="right"/>
      </w:pPr>
      <w:r>
        <w:t>Глава города</w:t>
      </w:r>
    </w:p>
    <w:p w:rsidR="001424A7" w:rsidRDefault="001424A7">
      <w:pPr>
        <w:pStyle w:val="ConsPlusNormal"/>
        <w:jc w:val="right"/>
      </w:pPr>
      <w:r>
        <w:t>К.И.БАЗАРОВ</w:t>
      </w:r>
    </w:p>
    <w:p w:rsidR="001424A7" w:rsidRDefault="001424A7">
      <w:pPr>
        <w:pStyle w:val="ConsPlusNormal"/>
        <w:jc w:val="both"/>
      </w:pPr>
    </w:p>
    <w:p w:rsidR="001424A7" w:rsidRDefault="001424A7">
      <w:pPr>
        <w:pStyle w:val="ConsPlusNormal"/>
        <w:jc w:val="both"/>
      </w:pPr>
    </w:p>
    <w:p w:rsidR="001424A7" w:rsidRDefault="001424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293" w:rsidRDefault="00DA4293"/>
    <w:sectPr w:rsidR="00DA4293" w:rsidSect="00BE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424A7"/>
    <w:rsid w:val="001424A7"/>
    <w:rsid w:val="005851C2"/>
    <w:rsid w:val="00C56E80"/>
    <w:rsid w:val="00CD6409"/>
    <w:rsid w:val="00DA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4A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24A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4A7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DF7080FA180104313767532DBA95DF85557F95C71144630CAB39DEB6848A32141C9A5DCF22966B5508A7771A837961934E340822A060A8FA4AD87W6G5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CDF7080FA180104313687824B7F751FA5D0AF05E751A186A9CB5CAB4384EF6730197FC9FB03A67B64E887077WAG0E" TargetMode="External"/><Relationship Id="rId12" Type="http://schemas.openxmlformats.org/officeDocument/2006/relationships/hyperlink" Target="consultantplus://offline/ref=47CDF7080FA180104313767532DBA95DF85557F95C71154E32C0B39DEB6848A32141C9A5DCF22966B5508A7875A837961934E340822A060A8FA4AD87W6G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DF7080FA180104313687824B7F751FA5C0BF555761A186A9CB5CAB4384EF6730197FC9FB03A67B64E887077WAG0E" TargetMode="External"/><Relationship Id="rId11" Type="http://schemas.openxmlformats.org/officeDocument/2006/relationships/hyperlink" Target="consultantplus://offline/ref=47CDF7080FA180104313767532DBA95DF85557F95C71154E32C0B39DEB6848A32141C9A5DCF22966B5508A7170A837961934E340822A060A8FA4AD87W6G5E" TargetMode="External"/><Relationship Id="rId5" Type="http://schemas.openxmlformats.org/officeDocument/2006/relationships/hyperlink" Target="consultantplus://offline/ref=47CDF7080FA180104313687824B7F751FA5D0AF05F751A186A9CB5CAB4384EF6730197FC9FB03A67B64E887077WAG0E" TargetMode="External"/><Relationship Id="rId10" Type="http://schemas.openxmlformats.org/officeDocument/2006/relationships/hyperlink" Target="consultantplus://offline/ref=47CDF7080FA180104313767532DBA95DF85557F95C71144630CAB39DEB6848A32141C9A5DCF22966B55089767DA837961934E340822A060A8FA4AD87W6G5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7CDF7080FA180104313767532DBA95DF85557F95C71144630CAB39DEB6848A32141C9A5DCF22966B550897276A837961934E340822A060A8FA4AD87W6G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2023-03-06T04:06:00Z</dcterms:created>
  <dcterms:modified xsi:type="dcterms:W3CDTF">2023-03-06T04:08:00Z</dcterms:modified>
</cp:coreProperties>
</file>