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0A" w:rsidRPr="0059600A" w:rsidRDefault="0059600A" w:rsidP="00596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>АДМИНИСТРАЦИЯ ГОРОДА БЕЛОКУРИХА</w:t>
      </w:r>
    </w:p>
    <w:p w:rsidR="0059600A" w:rsidRPr="0059600A" w:rsidRDefault="0059600A" w:rsidP="0059600A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>АЛТАЙСКОГО КРАЯ</w:t>
      </w:r>
    </w:p>
    <w:p w:rsidR="0059600A" w:rsidRPr="0059600A" w:rsidRDefault="0059600A" w:rsidP="0059600A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00A" w:rsidRPr="0059600A" w:rsidRDefault="0059600A" w:rsidP="0059600A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9600A" w:rsidRPr="0059600A" w:rsidRDefault="0059600A" w:rsidP="0059600A">
      <w:pPr>
        <w:spacing w:after="0" w:line="240" w:lineRule="auto"/>
        <w:ind w:right="20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00A" w:rsidRPr="0059600A" w:rsidRDefault="0059600A" w:rsidP="0059600A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00A" w:rsidRPr="0059600A" w:rsidRDefault="0059600A" w:rsidP="005960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31.10.</w:t>
      </w:r>
      <w:r w:rsidRPr="0059600A">
        <w:rPr>
          <w:rFonts w:ascii="Times New Roman" w:eastAsia="Times New Roman" w:hAnsi="Times New Roman" w:cs="Times New Roman"/>
          <w:sz w:val="28"/>
          <w:szCs w:val="28"/>
        </w:rPr>
        <w:t xml:space="preserve">2023  № </w:t>
      </w:r>
      <w:r>
        <w:rPr>
          <w:rFonts w:ascii="Times New Roman" w:eastAsia="Times New Roman" w:hAnsi="Times New Roman" w:cs="Times New Roman"/>
          <w:sz w:val="28"/>
          <w:szCs w:val="28"/>
        </w:rPr>
        <w:t>1983</w:t>
      </w:r>
      <w:r w:rsidRPr="00596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г. Белокуриха</w:t>
      </w:r>
    </w:p>
    <w:p w:rsidR="0059600A" w:rsidRPr="0059600A" w:rsidRDefault="0059600A" w:rsidP="0059600A">
      <w:pPr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00A" w:rsidRPr="0059600A" w:rsidRDefault="0059600A" w:rsidP="0059600A">
      <w:pPr>
        <w:keepNext/>
        <w:tabs>
          <w:tab w:val="left" w:pos="4500"/>
        </w:tabs>
        <w:spacing w:after="0" w:line="240" w:lineRule="exact"/>
        <w:ind w:right="5421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59600A">
        <w:rPr>
          <w:rFonts w:ascii="Times New Roman" w:eastAsia="Times New Roman" w:hAnsi="Times New Roman" w:cs="Times New Roman"/>
          <w:sz w:val="28"/>
          <w:szCs w:val="20"/>
        </w:rPr>
        <w:t>О создании координационного комитета содействия занятости населения города Белокуриха и об утверждении Положения о нём</w:t>
      </w:r>
    </w:p>
    <w:p w:rsidR="0059600A" w:rsidRPr="0059600A" w:rsidRDefault="0059600A" w:rsidP="00596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600A" w:rsidRPr="0059600A" w:rsidRDefault="0059600A" w:rsidP="0059600A">
      <w:pPr>
        <w:tabs>
          <w:tab w:val="left" w:pos="1440"/>
          <w:tab w:val="left" w:pos="2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>В целях выработки согласованных решений по определению и осуществлению политики занятости населения на территориальном уровне, в соответствии со ст. 20   закона Российской Федерации   от 19.04.1991  № 1032-1  «О занятости населения в Российской Федерации», руководствуясь                     ч. 1  ст. 44  Устава муниципального образования город Белокуриха Алтайского края,</w:t>
      </w:r>
    </w:p>
    <w:p w:rsidR="0059600A" w:rsidRPr="0059600A" w:rsidRDefault="0059600A" w:rsidP="0059600A">
      <w:pPr>
        <w:tabs>
          <w:tab w:val="left" w:pos="1440"/>
          <w:tab w:val="left" w:pos="24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9600A" w:rsidRPr="0059600A" w:rsidRDefault="0059600A" w:rsidP="0059600A">
      <w:pPr>
        <w:tabs>
          <w:tab w:val="left" w:pos="1440"/>
          <w:tab w:val="left" w:pos="24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 xml:space="preserve">        1. Создать  координационный комитет содействия занятости населения города Белокуриха.</w:t>
      </w:r>
    </w:p>
    <w:p w:rsidR="0059600A" w:rsidRPr="0059600A" w:rsidRDefault="0059600A" w:rsidP="005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 xml:space="preserve">        2. Утвердить   Положение  о координационном комитете содействия занятости населения города Белокуриха (далее – Положение)  согласно приложению.</w:t>
      </w:r>
    </w:p>
    <w:p w:rsidR="0059600A" w:rsidRPr="0059600A" w:rsidRDefault="0059600A" w:rsidP="005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 xml:space="preserve">         3. Постановление администрации города Белокуриха Алтайского края от 05.04.2013 № 448 «Об утверждении Положения о координационном комитете содействия занятости населения города Белокуриха» признать утратившим силу.</w:t>
      </w:r>
    </w:p>
    <w:p w:rsidR="0059600A" w:rsidRPr="0059600A" w:rsidRDefault="0059600A" w:rsidP="005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 xml:space="preserve">         4.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59600A" w:rsidRPr="0059600A" w:rsidRDefault="0059600A" w:rsidP="005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 xml:space="preserve">          5. Контроль исполнения настоящего постановления возложить на первого заместителя главы администрации города О.В. Кривенко.</w:t>
      </w:r>
    </w:p>
    <w:p w:rsidR="0059600A" w:rsidRPr="0059600A" w:rsidRDefault="0059600A" w:rsidP="005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00A" w:rsidRPr="0059600A" w:rsidRDefault="0059600A" w:rsidP="005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00A" w:rsidRPr="0059600A" w:rsidRDefault="0059600A" w:rsidP="005960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00A">
        <w:rPr>
          <w:rFonts w:ascii="Times New Roman" w:eastAsia="Times New Roman" w:hAnsi="Times New Roman" w:cs="Times New Roman"/>
          <w:sz w:val="28"/>
          <w:szCs w:val="28"/>
        </w:rPr>
        <w:t xml:space="preserve"> Глава города Белокуриха                                                                       К.И. Базаров</w:t>
      </w:r>
    </w:p>
    <w:p w:rsidR="0059600A" w:rsidRDefault="0059600A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600A" w:rsidRDefault="0059600A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600A" w:rsidRDefault="0059600A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600A" w:rsidRDefault="0059600A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600A" w:rsidRDefault="0059600A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600A" w:rsidRDefault="0059600A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600A" w:rsidRDefault="0059600A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600A" w:rsidRDefault="0059600A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9600A" w:rsidRDefault="0059600A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11D3E" w:rsidRPr="00111D3E" w:rsidRDefault="00111D3E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  </w:t>
      </w:r>
    </w:p>
    <w:p w:rsidR="00111D3E" w:rsidRPr="00111D3E" w:rsidRDefault="00111D3E" w:rsidP="00111D3E">
      <w:pPr>
        <w:tabs>
          <w:tab w:val="left" w:pos="1440"/>
          <w:tab w:val="left" w:pos="240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11D3E" w:rsidRPr="00111D3E" w:rsidRDefault="00111D3E" w:rsidP="00111D3E">
      <w:pPr>
        <w:tabs>
          <w:tab w:val="left" w:pos="1440"/>
          <w:tab w:val="left" w:pos="240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города Белокуриха Алтайского края </w:t>
      </w:r>
    </w:p>
    <w:p w:rsidR="00111D3E" w:rsidRPr="00111D3E" w:rsidRDefault="00111D3E" w:rsidP="00111D3E">
      <w:pPr>
        <w:tabs>
          <w:tab w:val="left" w:pos="1440"/>
          <w:tab w:val="left" w:pos="2400"/>
          <w:tab w:val="left" w:pos="567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5960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от 31.10.2023 № 1983</w:t>
      </w:r>
    </w:p>
    <w:p w:rsidR="00111D3E" w:rsidRPr="00111D3E" w:rsidRDefault="00111D3E" w:rsidP="00111D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D3E" w:rsidRPr="00111D3E" w:rsidRDefault="00111D3E" w:rsidP="0011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11D3E" w:rsidRPr="00111D3E" w:rsidRDefault="00111D3E" w:rsidP="0011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о координационном комитете содействия  занятости населения</w:t>
      </w:r>
    </w:p>
    <w:p w:rsidR="00111D3E" w:rsidRPr="00111D3E" w:rsidRDefault="00111D3E" w:rsidP="00111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города Белокуриха</w:t>
      </w:r>
    </w:p>
    <w:p w:rsidR="00111D3E" w:rsidRPr="00111D3E" w:rsidRDefault="00111D3E" w:rsidP="00111D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11D3E" w:rsidRPr="00111D3E" w:rsidRDefault="00111D3E" w:rsidP="00111D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111D3E" w:rsidRPr="00111D3E" w:rsidRDefault="00111D3E" w:rsidP="00111D3E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         1.1. Координационный комитет содействия занятости населения города Белокуриха (далее - комитет) создает</w:t>
      </w:r>
      <w:r>
        <w:rPr>
          <w:rFonts w:ascii="Times New Roman" w:eastAsia="Times New Roman" w:hAnsi="Times New Roman" w:cs="Times New Roman"/>
          <w:sz w:val="28"/>
          <w:szCs w:val="28"/>
        </w:rPr>
        <w:t>ся в соответствии   со  ст. 20 з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акона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19.04.1991  № 1032-1  «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>О занятости на</w:t>
      </w:r>
      <w:r>
        <w:rPr>
          <w:rFonts w:ascii="Times New Roman" w:eastAsia="Times New Roman" w:hAnsi="Times New Roman" w:cs="Times New Roman"/>
          <w:sz w:val="28"/>
          <w:szCs w:val="28"/>
        </w:rPr>
        <w:t>селения в Российской  Федерации»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 для выработки согласованных решений по определению и осуществлению политики занятости населения в городе Белокуриха, разработки оперативных мер и подготовки предложений по социальной поддержке населения, содействию занятости граждан при осложнении ситуации на рынке труда города.</w:t>
      </w:r>
    </w:p>
    <w:p w:rsidR="00111D3E" w:rsidRPr="00111D3E" w:rsidRDefault="00111D3E" w:rsidP="00111D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1.2. В состав комитета входят представители  администрации города Белокуриха Алтайского края, органов занятости населения, социальной зашиты, профессиональных союзов,  работодателей и общественных объединений, представляющих интересы граждан, особо нуждающихся в социальной защите и испытывающих трудности в поиске работы.</w:t>
      </w:r>
    </w:p>
    <w:p w:rsidR="00111D3E" w:rsidRPr="00111D3E" w:rsidRDefault="00111D3E" w:rsidP="00111D3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         1.3. Комитет является совещательным органом, созданным в рамках социального партнерства в целях выработки согласованных решений по определению и осуществлению политики занятости населения на территории города Белокуриха.</w:t>
      </w:r>
    </w:p>
    <w:p w:rsidR="00111D3E" w:rsidRPr="00111D3E" w:rsidRDefault="00111D3E" w:rsidP="00111D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1.4. Настоящее Полож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и состав 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комитета утверждаются постановлениями администрации города Белокуриха Алтайского края. </w:t>
      </w:r>
    </w:p>
    <w:p w:rsidR="00111D3E" w:rsidRPr="00111D3E" w:rsidRDefault="00111D3E" w:rsidP="00111D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1.5.  В своей деятельности комитет руководствуется Конституцией Российской Федерации, федеральными законами и иными нормативно-правовыми актами Российской Федерации, Алтайского края, настоящим Положением.</w:t>
      </w:r>
    </w:p>
    <w:p w:rsidR="00111D3E" w:rsidRPr="00111D3E" w:rsidRDefault="00111D3E" w:rsidP="00111D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2. Цели и задачи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2.1. Выработка согласованных решений по определению и осуществлению политики занятости населения на территориальном уровне в рамках социального партнерства.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lastRenderedPageBreak/>
        <w:t>3. Основные направления деятельности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3.1. К</w:t>
      </w:r>
      <w:r>
        <w:rPr>
          <w:rFonts w:ascii="Times New Roman" w:eastAsia="Times New Roman" w:hAnsi="Times New Roman" w:cs="Times New Roman"/>
          <w:sz w:val="28"/>
          <w:szCs w:val="28"/>
        </w:rPr>
        <w:t>омитет в соответствии с з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аконом 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19.04.1991 № 1032-1 «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>О занятости нас</w:t>
      </w:r>
      <w:r w:rsidR="004500DE">
        <w:rPr>
          <w:rFonts w:ascii="Times New Roman" w:eastAsia="Times New Roman" w:hAnsi="Times New Roman" w:cs="Times New Roman"/>
          <w:sz w:val="28"/>
          <w:szCs w:val="28"/>
        </w:rPr>
        <w:t>еления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>и в целях содействия эффективной занятости населения города: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  - координирует работу всех заинтересованных органов и организаций города по выработке согласованных решений по реализации политики занятости на территории города;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рассматривает проблемы занятости населения в муниципальном образовании город Белокуриха Алтайского края;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подготавливает предложения по приоритетным направлениям политики занятости населения для разработки программы содействия занятости населения;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рассматривает программу содействия занятости населения или другие целевые программы по проблемам занятости, разработанные ЦЗН КГКУ «УСЗН по городу Белокурихе и Солонешенскому району» совместно с заинтересованными организациями;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участвует в разработке проектов нормативных документов администрации города Белокуриха Алтайского края по вопросам занятости населения;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подготавливает предложения по разработке программ экономического развития и по корректировке программ содействия занятости населения с целью выработки среднесрочных и долгосрочных мер по выходу из критической ситуации на рынке труда, объему финансовых средств, необходимых для обеспечения социальных гарантий поддержки граждан, а также оперативного развертывания оплачиваемых общественных работ на территории города с целью обеспечения временной занятости безработных и определения источников их финансирования;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вносит при необходимости в органы местного самоуправления предложения о перенесении сроков массового высвобождения работников, связанных с полной или частичной приостановкой производства по инициативе работодателей, ликвидацией или перепрофилированием предприятий и другими обстоятельствами; разрабатывает рекомендации, направленные на содействие занятости в условиях массового высвобождения, уменьшение численности увольняемых работников, обеспечение их занятости;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информирует общественность о положении дел с занятостью граждан и принимаемых мерах по обеспечению социальной защиты высвобожденных работников и незанятого населения;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 контроль 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>за реализацией программы содействие занятости населения города, других целевых программ по проблемам занятости.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lastRenderedPageBreak/>
        <w:t>4. Права комитета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4.1. Комитет имеет право: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вносить в органы государственной власти и органы местного самоуправления предложения, направленные на улучшение положения на рынке труда в городе;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 проводить консультации по проблемам занятости населения с органами местного самоуправления, работодателями, заключать с ними соглашения, предусматривающие мероприятия, направленные на содействие занятости населения;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приглашать на заседания комитета и заслушивать  представителей     ЦЗН КГКУ «УСЗН по городу Белокурихе и Солонешенскому району»   работодателей, а также запрашивать у них информацию по вопросам, отнесенным к компетенции комитета</w:t>
      </w:r>
      <w:r w:rsidRPr="00111D3E">
        <w:rPr>
          <w:rFonts w:ascii="Tahoma" w:eastAsia="Times New Roman" w:hAnsi="Tahoma" w:cs="Tahoma"/>
          <w:color w:val="333333"/>
          <w:sz w:val="18"/>
          <w:szCs w:val="18"/>
        </w:rPr>
        <w:t>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 - направлять при необходимости подготовленные проекты программ на экспертизу органам, в сферу компетенции которых входят вопросы, подлежащие решению в ходе реализации мероприятий этих программ, привлекать в необходимых случаях независимых экспертов и организации;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разрабатывать предложения по выделению средств из местного бюджета  для  реализации мероприятий   по снижению напряженности на рынке труда города;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осуществлять организационные и кон</w:t>
      </w:r>
      <w:r>
        <w:rPr>
          <w:rFonts w:ascii="Times New Roman" w:eastAsia="Times New Roman" w:hAnsi="Times New Roman" w:cs="Times New Roman"/>
          <w:sz w:val="28"/>
          <w:szCs w:val="28"/>
        </w:rPr>
        <w:t>трольные функции по реализации з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>акона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19.04.1991  № 1032-1 «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>О занятости н</w:t>
      </w:r>
      <w:r>
        <w:rPr>
          <w:rFonts w:ascii="Times New Roman" w:eastAsia="Times New Roman" w:hAnsi="Times New Roman" w:cs="Times New Roman"/>
          <w:sz w:val="28"/>
          <w:szCs w:val="28"/>
        </w:rPr>
        <w:t>аселения в Российской Федерации»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 в рамках, представленных законодательством и настоящим Положением;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координировать работу программ, включая специальные программы по смягчению социальной напряженности в городе;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вносить  в   администрацию    города   в установленном    порядке предложения по вопросам социальных гарантий и поддержке граждан в сфере занятости;</w:t>
      </w:r>
    </w:p>
    <w:p w:rsidR="00111D3E" w:rsidRPr="00111D3E" w:rsidRDefault="00111D3E" w:rsidP="00111D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определять виды, объемы и административные процедуры проведения общественных работ в городе  Белокуриха.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5. Организация работы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5.1. Комитет возглавляет первый заместитель главы администрации города.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5.2. Состав комитета утверждается и изменяется постановлением администрации города Белокуриха Алтайского края.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5.3. В состав комитета входят председатель, заместитель председателя, секретарь и иные члены комиссии. Выборы заместителя председателя и секретаря осуществляются открытым голосованием из числа представителей комитета.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lastRenderedPageBreak/>
        <w:t>5.4. Основной формой деятельности комитета являются заседания, которые проводятся по мере необходимости, но не реже одного раза в квартал и считаются правомочными, если на них присутствует более половины членов комитета.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5.5. Председатель комитета руководит деятельностью комитета, проводит его заседания, дает поручения членам комитета, обеспечивает и контролирует выполнение принятых комитетом решений.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5.6. Заместитель председателя комитета исполняет обязанности председателя комитета в случае его отсутствия или по его поручению, знакомится с материалами, лично участвует в заседаниях комитета, а также выполняет иные полномочия по вопросам деятельности комитета.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5.7. Секретарь комитета: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уведомляет не позднее чем за три рабочих дня до проведения заседания, членов комитета и приглашенных лиц о месте, дате, времени проведения и повестке заседания по электронной почте (при наличии) или по контактному номеру телефона (в случае отсутствия электронной почты);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формирует повестку заседания комитета и представляет ее председателю комитета для утверждения и назначения даты заседания комитета, не позднее чем за пять рабочих дней до проведения заседания комитета;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- выполняет иные полномочия по вопросам деятельности комитета.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В случае отсутствия секретаря комитета его полномочия исполняет иной член комитета, назначенный председателем комитета.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5.8. Комитет работает на принципах социального партнерства по плану, составляемому на основе предложений членов комитета. Члены комитета участвуют в его деятельности, вносят предложения по возникающим вопросам, а также выполняют иные полномочия по вопросам деятельности комитета.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>5.9. Решения комитета принимаются открытым голосованием, простым большинством голосов присутствующих на заседании членов комитета.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5.10. Рабочие заседания и принятые решения оформляются протоколами, которые утверждаются председателем координационного комитета. Решения комитета носят рекомендательный характер. 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5.11. </w:t>
      </w:r>
      <w:r w:rsidRPr="00111D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Протокол заседания комитета оформляется в течение пяти рабочих дней после проведения заседания, 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>подписывается председателем или председательствующим на заседании и секретарем комитета в срок не более трех рабочих дней. Протокол заседания комитета направляется исполнителям, в течение трех рабочих дней с момента подписания, с последующим уведомлением комитета о выполнении и принятых мерах.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pacing w:val="-2"/>
          <w:sz w:val="28"/>
          <w:szCs w:val="28"/>
        </w:rPr>
        <w:t>5.12. В протоколе заседания комитета указываются: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pacing w:val="-2"/>
          <w:sz w:val="28"/>
          <w:szCs w:val="28"/>
        </w:rPr>
        <w:t>- дата и номер протокола;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pacing w:val="-2"/>
          <w:sz w:val="28"/>
          <w:szCs w:val="28"/>
        </w:rPr>
        <w:t>- присутствующие члены комитета;</w:t>
      </w:r>
    </w:p>
    <w:p w:rsidR="00111D3E" w:rsidRPr="00111D3E" w:rsidRDefault="00111D3E" w:rsidP="00111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pacing w:val="-2"/>
          <w:sz w:val="28"/>
          <w:szCs w:val="28"/>
        </w:rPr>
        <w:t>- повестка дня и принятые решения;</w:t>
      </w:r>
    </w:p>
    <w:p w:rsidR="00111D3E" w:rsidRPr="00111D3E" w:rsidRDefault="00111D3E" w:rsidP="00111D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pacing w:val="-2"/>
          <w:sz w:val="28"/>
          <w:szCs w:val="28"/>
        </w:rPr>
        <w:t>- особое мнение членов комитета по конкретным рассматриваемым материалам (при наличии).</w:t>
      </w:r>
    </w:p>
    <w:p w:rsidR="00111D3E" w:rsidRPr="00111D3E" w:rsidRDefault="00111D3E" w:rsidP="00111D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5.13. </w:t>
      </w:r>
      <w:r w:rsidRPr="00111D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Протоколы и иная документация комитета хранятся в комитете по </w:t>
      </w:r>
      <w:r w:rsidRPr="00111D3E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экономике и труду администрации города Белокуриха Алтайского края.</w:t>
      </w:r>
    </w:p>
    <w:p w:rsidR="00111D3E" w:rsidRPr="00111D3E" w:rsidRDefault="00111D3E" w:rsidP="00111D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5.14. </w:t>
      </w:r>
      <w:r w:rsidRPr="00111D3E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 обеспечение деятельности комитета осуществляет администрация города Белокуриха Алтайского края.</w:t>
      </w:r>
    </w:p>
    <w:p w:rsidR="00111D3E" w:rsidRPr="00111D3E" w:rsidRDefault="00111D3E" w:rsidP="00111D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   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D3E">
        <w:rPr>
          <w:rFonts w:ascii="Times New Roman" w:eastAsia="Times New Roman" w:hAnsi="Times New Roman" w:cs="Times New Roman"/>
          <w:sz w:val="28"/>
          <w:szCs w:val="28"/>
        </w:rPr>
        <w:t xml:space="preserve">по экономике  и  труду                                                                         Т. Б. Савченко    </w:t>
      </w:r>
    </w:p>
    <w:p w:rsidR="00111D3E" w:rsidRPr="00111D3E" w:rsidRDefault="00111D3E" w:rsidP="00111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807" w:rsidRDefault="00770807"/>
    <w:sectPr w:rsidR="00770807" w:rsidSect="003619ED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0F" w:rsidRDefault="00DF1B0F" w:rsidP="00F9079D">
      <w:pPr>
        <w:spacing w:after="0" w:line="240" w:lineRule="auto"/>
      </w:pPr>
      <w:r>
        <w:separator/>
      </w:r>
    </w:p>
  </w:endnote>
  <w:endnote w:type="continuationSeparator" w:id="1">
    <w:p w:rsidR="00DF1B0F" w:rsidRDefault="00DF1B0F" w:rsidP="00F9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0F" w:rsidRDefault="00DF1B0F" w:rsidP="00F9079D">
      <w:pPr>
        <w:spacing w:after="0" w:line="240" w:lineRule="auto"/>
      </w:pPr>
      <w:r>
        <w:separator/>
      </w:r>
    </w:p>
  </w:footnote>
  <w:footnote w:type="continuationSeparator" w:id="1">
    <w:p w:rsidR="00DF1B0F" w:rsidRDefault="00DF1B0F" w:rsidP="00F9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7B" w:rsidRDefault="008E6156">
    <w:pPr>
      <w:pStyle w:val="a3"/>
      <w:jc w:val="center"/>
    </w:pPr>
    <w:r>
      <w:fldChar w:fldCharType="begin"/>
    </w:r>
    <w:r w:rsidR="009F3459">
      <w:instrText xml:space="preserve"> PAGE   \* MERGEFORMAT </w:instrText>
    </w:r>
    <w:r>
      <w:fldChar w:fldCharType="separate"/>
    </w:r>
    <w:r w:rsidR="0059600A">
      <w:rPr>
        <w:noProof/>
      </w:rPr>
      <w:t>2</w:t>
    </w:r>
    <w:r>
      <w:fldChar w:fldCharType="end"/>
    </w:r>
  </w:p>
  <w:p w:rsidR="00AB797B" w:rsidRDefault="00DF1B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2634"/>
    <w:multiLevelType w:val="hybridMultilevel"/>
    <w:tmpl w:val="0E30B706"/>
    <w:lvl w:ilvl="0" w:tplc="EFE0F34A">
      <w:start w:val="1"/>
      <w:numFmt w:val="decimal"/>
      <w:lvlText w:val="%1."/>
      <w:lvlJc w:val="left"/>
      <w:pPr>
        <w:ind w:left="3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4" w:hanging="360"/>
      </w:pPr>
    </w:lvl>
    <w:lvl w:ilvl="2" w:tplc="0419001B" w:tentative="1">
      <w:start w:val="1"/>
      <w:numFmt w:val="lowerRoman"/>
      <w:lvlText w:val="%3."/>
      <w:lvlJc w:val="right"/>
      <w:pPr>
        <w:ind w:left="5164" w:hanging="180"/>
      </w:pPr>
    </w:lvl>
    <w:lvl w:ilvl="3" w:tplc="0419000F" w:tentative="1">
      <w:start w:val="1"/>
      <w:numFmt w:val="decimal"/>
      <w:lvlText w:val="%4."/>
      <w:lvlJc w:val="left"/>
      <w:pPr>
        <w:ind w:left="5884" w:hanging="360"/>
      </w:pPr>
    </w:lvl>
    <w:lvl w:ilvl="4" w:tplc="04190019" w:tentative="1">
      <w:start w:val="1"/>
      <w:numFmt w:val="lowerLetter"/>
      <w:lvlText w:val="%5."/>
      <w:lvlJc w:val="left"/>
      <w:pPr>
        <w:ind w:left="6604" w:hanging="360"/>
      </w:pPr>
    </w:lvl>
    <w:lvl w:ilvl="5" w:tplc="0419001B" w:tentative="1">
      <w:start w:val="1"/>
      <w:numFmt w:val="lowerRoman"/>
      <w:lvlText w:val="%6."/>
      <w:lvlJc w:val="right"/>
      <w:pPr>
        <w:ind w:left="7324" w:hanging="180"/>
      </w:pPr>
    </w:lvl>
    <w:lvl w:ilvl="6" w:tplc="0419000F" w:tentative="1">
      <w:start w:val="1"/>
      <w:numFmt w:val="decimal"/>
      <w:lvlText w:val="%7."/>
      <w:lvlJc w:val="left"/>
      <w:pPr>
        <w:ind w:left="8044" w:hanging="360"/>
      </w:pPr>
    </w:lvl>
    <w:lvl w:ilvl="7" w:tplc="04190019" w:tentative="1">
      <w:start w:val="1"/>
      <w:numFmt w:val="lowerLetter"/>
      <w:lvlText w:val="%8."/>
      <w:lvlJc w:val="left"/>
      <w:pPr>
        <w:ind w:left="8764" w:hanging="360"/>
      </w:pPr>
    </w:lvl>
    <w:lvl w:ilvl="8" w:tplc="0419001B" w:tentative="1">
      <w:start w:val="1"/>
      <w:numFmt w:val="lowerRoman"/>
      <w:lvlText w:val="%9."/>
      <w:lvlJc w:val="right"/>
      <w:pPr>
        <w:ind w:left="9484" w:hanging="180"/>
      </w:pPr>
    </w:lvl>
  </w:abstractNum>
  <w:abstractNum w:abstractNumId="1">
    <w:nsid w:val="40745F3D"/>
    <w:multiLevelType w:val="multilevel"/>
    <w:tmpl w:val="D70E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807"/>
    <w:rsid w:val="00111D3E"/>
    <w:rsid w:val="002D1BA4"/>
    <w:rsid w:val="004500DE"/>
    <w:rsid w:val="00583AFC"/>
    <w:rsid w:val="0059600A"/>
    <w:rsid w:val="00770807"/>
    <w:rsid w:val="008E6156"/>
    <w:rsid w:val="009E0B59"/>
    <w:rsid w:val="009F3459"/>
    <w:rsid w:val="00DB0F0D"/>
    <w:rsid w:val="00DF1B0F"/>
    <w:rsid w:val="00E26315"/>
    <w:rsid w:val="00F9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11D3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2023-10-27T08:23:00Z</cp:lastPrinted>
  <dcterms:created xsi:type="dcterms:W3CDTF">2023-09-22T02:12:00Z</dcterms:created>
  <dcterms:modified xsi:type="dcterms:W3CDTF">2023-11-01T02:59:00Z</dcterms:modified>
</cp:coreProperties>
</file>