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28114D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 w:rsidRPr="0028114D">
        <w:rPr>
          <w:sz w:val="28"/>
          <w:szCs w:val="28"/>
        </w:rPr>
        <w:t>20.10.</w:t>
      </w:r>
      <w:r w:rsidR="002C51E7" w:rsidRPr="0028114D">
        <w:rPr>
          <w:sz w:val="28"/>
          <w:szCs w:val="28"/>
        </w:rPr>
        <w:t xml:space="preserve"> </w:t>
      </w:r>
      <w:r w:rsidR="00CE770D" w:rsidRPr="0028114D">
        <w:rPr>
          <w:sz w:val="28"/>
          <w:szCs w:val="28"/>
        </w:rPr>
        <w:t>202</w:t>
      </w:r>
      <w:r w:rsidR="00947ED9" w:rsidRPr="0028114D">
        <w:rPr>
          <w:sz w:val="28"/>
          <w:szCs w:val="28"/>
        </w:rPr>
        <w:t>3</w:t>
      </w:r>
      <w:r w:rsidR="00DC657A" w:rsidRPr="0028114D">
        <w:rPr>
          <w:sz w:val="28"/>
          <w:szCs w:val="28"/>
        </w:rPr>
        <w:t xml:space="preserve"> </w:t>
      </w:r>
      <w:r w:rsidR="00C6230A" w:rsidRPr="0028114D">
        <w:rPr>
          <w:sz w:val="28"/>
          <w:szCs w:val="28"/>
        </w:rPr>
        <w:t>№</w:t>
      </w:r>
      <w:r w:rsidR="00F475E9" w:rsidRPr="0028114D">
        <w:rPr>
          <w:sz w:val="28"/>
          <w:szCs w:val="28"/>
        </w:rPr>
        <w:t xml:space="preserve"> </w:t>
      </w:r>
      <w:r w:rsidRPr="0028114D">
        <w:rPr>
          <w:sz w:val="28"/>
          <w:szCs w:val="28"/>
        </w:rPr>
        <w:t>1891</w:t>
      </w:r>
      <w:r w:rsidR="00865806" w:rsidRPr="0028114D">
        <w:rPr>
          <w:sz w:val="28"/>
          <w:szCs w:val="28"/>
        </w:rPr>
        <w:t xml:space="preserve">  </w:t>
      </w:r>
      <w:r w:rsidR="00865806" w:rsidRPr="00C17299">
        <w:rPr>
          <w:sz w:val="28"/>
          <w:szCs w:val="28"/>
        </w:rPr>
        <w:t xml:space="preserve">   </w:t>
      </w:r>
      <w:r w:rsidR="002C51E7"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6F2B4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6F2B4E" w:rsidRPr="00F81EAD">
              <w:rPr>
                <w:sz w:val="28"/>
                <w:szCs w:val="28"/>
              </w:rPr>
              <w:t>Предоставление земельного</w:t>
            </w:r>
            <w:r w:rsidR="006F2B4E" w:rsidRPr="00F81EAD">
              <w:rPr>
                <w:sz w:val="28"/>
                <w:szCs w:val="28"/>
              </w:rPr>
              <w:br/>
              <w:t>участка, находящегося в государственной или муниципальной собственности,</w:t>
            </w:r>
            <w:r w:rsidR="006F2B4E">
              <w:rPr>
                <w:sz w:val="28"/>
                <w:szCs w:val="28"/>
              </w:rPr>
              <w:t xml:space="preserve"> </w:t>
            </w:r>
            <w:r w:rsidR="006F2B4E" w:rsidRPr="00F81EAD">
              <w:rPr>
                <w:sz w:val="28"/>
                <w:szCs w:val="28"/>
              </w:rPr>
              <w:t>гражданину или юридическому лицу в собственность бесплатно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6F2B4E">
              <w:rPr>
                <w:kern w:val="36"/>
                <w:sz w:val="28"/>
                <w:szCs w:val="28"/>
                <w:lang w:eastAsia="en-US"/>
              </w:rPr>
              <w:t>06.12.2022 № 1822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E0408C">
        <w:rPr>
          <w:sz w:val="28"/>
          <w:szCs w:val="28"/>
        </w:rPr>
        <w:t>протест</w:t>
      </w:r>
      <w:r w:rsidR="00CC3AE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6F2B4E">
        <w:rPr>
          <w:sz w:val="28"/>
          <w:szCs w:val="28"/>
        </w:rPr>
        <w:t>11</w:t>
      </w:r>
      <w:r w:rsidR="00E0408C">
        <w:rPr>
          <w:sz w:val="28"/>
          <w:szCs w:val="28"/>
        </w:rPr>
        <w:t>.</w:t>
      </w:r>
      <w:r w:rsidR="004F6724">
        <w:rPr>
          <w:sz w:val="28"/>
          <w:szCs w:val="28"/>
        </w:rPr>
        <w:t>0</w:t>
      </w:r>
      <w:r w:rsidR="006F2B4E">
        <w:rPr>
          <w:sz w:val="28"/>
          <w:szCs w:val="28"/>
        </w:rPr>
        <w:t>9</w:t>
      </w:r>
      <w:r w:rsidRPr="00B1578C">
        <w:rPr>
          <w:sz w:val="28"/>
          <w:szCs w:val="28"/>
        </w:rPr>
        <w:t>.202</w:t>
      </w:r>
      <w:r w:rsidR="00B25052">
        <w:rPr>
          <w:sz w:val="28"/>
          <w:szCs w:val="28"/>
        </w:rPr>
        <w:t>3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 xml:space="preserve">№ </w:t>
      </w:r>
      <w:r w:rsidR="006F2B4E">
        <w:rPr>
          <w:sz w:val="28"/>
          <w:szCs w:val="28"/>
        </w:rPr>
        <w:t>02-57-2023/1439</w:t>
      </w:r>
      <w:r w:rsidRPr="00B1578C">
        <w:rPr>
          <w:sz w:val="28"/>
          <w:szCs w:val="28"/>
        </w:rPr>
        <w:t>, в соответствии с Федеральным законом от 27.07.2010</w:t>
      </w:r>
      <w:r w:rsidR="00450C55">
        <w:rPr>
          <w:sz w:val="28"/>
          <w:szCs w:val="28"/>
        </w:rPr>
        <w:t xml:space="preserve"> </w:t>
      </w:r>
      <w:r w:rsidR="00947ED9">
        <w:rPr>
          <w:sz w:val="28"/>
          <w:szCs w:val="28"/>
        </w:rPr>
        <w:t xml:space="preserve">                     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</w:t>
      </w:r>
      <w:r w:rsidR="00825855">
        <w:rPr>
          <w:sz w:val="28"/>
          <w:szCs w:val="28"/>
        </w:rPr>
        <w:t xml:space="preserve">ч. 1 </w:t>
      </w:r>
      <w:r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F6724" w:rsidRDefault="00363D8F" w:rsidP="004F6724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6F2B4E" w:rsidRPr="00F81EAD">
        <w:rPr>
          <w:sz w:val="28"/>
          <w:szCs w:val="28"/>
        </w:rPr>
        <w:t>Предоставление земельного</w:t>
      </w:r>
      <w:r w:rsidR="006F2B4E">
        <w:rPr>
          <w:sz w:val="28"/>
          <w:szCs w:val="28"/>
        </w:rPr>
        <w:t xml:space="preserve"> </w:t>
      </w:r>
      <w:r w:rsidR="006F2B4E" w:rsidRPr="00F81EAD">
        <w:rPr>
          <w:sz w:val="28"/>
          <w:szCs w:val="28"/>
        </w:rPr>
        <w:t>участка, находящегося в государственной или муниципальной собственности,</w:t>
      </w:r>
      <w:r w:rsidR="006F2B4E">
        <w:rPr>
          <w:sz w:val="28"/>
          <w:szCs w:val="28"/>
        </w:rPr>
        <w:t xml:space="preserve"> </w:t>
      </w:r>
      <w:r w:rsidR="006F2B4E" w:rsidRPr="00F81EAD">
        <w:rPr>
          <w:sz w:val="28"/>
          <w:szCs w:val="28"/>
        </w:rPr>
        <w:t>гражданину или юридическому лицу в собственность бесплатно</w:t>
      </w:r>
      <w:r w:rsidR="008B59A3" w:rsidRPr="004F6724">
        <w:rPr>
          <w:kern w:val="36"/>
          <w:sz w:val="28"/>
          <w:szCs w:val="28"/>
          <w:lang w:eastAsia="en-US"/>
        </w:rPr>
        <w:t xml:space="preserve">», утвержденный постановлением администрации города Белокуриха Алтайского края от </w:t>
      </w:r>
      <w:r w:rsidR="006F2B4E">
        <w:rPr>
          <w:kern w:val="36"/>
          <w:sz w:val="28"/>
          <w:szCs w:val="28"/>
          <w:lang w:eastAsia="en-US"/>
        </w:rPr>
        <w:t>06.12.2022</w:t>
      </w:r>
      <w:r w:rsidR="004F6724">
        <w:rPr>
          <w:kern w:val="36"/>
          <w:sz w:val="28"/>
          <w:szCs w:val="28"/>
          <w:lang w:eastAsia="en-US"/>
        </w:rPr>
        <w:t xml:space="preserve"> № </w:t>
      </w:r>
      <w:r w:rsidR="006F2B4E">
        <w:rPr>
          <w:kern w:val="36"/>
          <w:sz w:val="28"/>
          <w:szCs w:val="28"/>
          <w:lang w:eastAsia="en-US"/>
        </w:rPr>
        <w:t>1822</w:t>
      </w:r>
      <w:r w:rsidR="00B25052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FF4FAE" w:rsidRPr="00FF4FAE" w:rsidRDefault="00FF4FAE" w:rsidP="00100157">
      <w:pPr>
        <w:numPr>
          <w:ilvl w:val="1"/>
          <w:numId w:val="31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 xml:space="preserve">Пункт 2.12. 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Раздела </w:t>
      </w:r>
      <w:r>
        <w:rPr>
          <w:spacing w:val="-4"/>
          <w:kern w:val="36"/>
          <w:sz w:val="28"/>
          <w:szCs w:val="28"/>
          <w:lang w:eastAsia="en-US"/>
        </w:rPr>
        <w:t>2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Регламента </w:t>
      </w:r>
      <w:r>
        <w:rPr>
          <w:spacing w:val="-4"/>
          <w:kern w:val="36"/>
          <w:sz w:val="28"/>
          <w:szCs w:val="28"/>
          <w:lang w:eastAsia="en-US"/>
        </w:rPr>
        <w:t>дополнить абзацем следующего содержания:</w:t>
      </w:r>
    </w:p>
    <w:p w:rsidR="00FF4FAE" w:rsidRDefault="00FF4FAE" w:rsidP="00100157">
      <w:pPr>
        <w:pStyle w:val="ConsPlusNormal"/>
        <w:widowControl/>
        <w:tabs>
          <w:tab w:val="left" w:pos="142"/>
          <w:tab w:val="left" w:pos="851"/>
          <w:tab w:val="left" w:pos="993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«В случае отсутствия у гражданина документов, указанных в подпунктах 3-8 пункта 5 ст. 3.8 Федерального закона от 25.10.2001 № 137-ФЗ «О введении в действие Земельного кодекса Российской Федерации» и подтверждающих соответствие земельного участка, находящегося в государственной или муниципальной собственности, условиям, предусмотренным пунктов 2 указанной статьи, к заявлению о предварительном согласовании предоставления земельного участка или о предоставлении земельного участка может быть приложен один из документов:</w:t>
      </w:r>
    </w:p>
    <w:p w:rsidR="00100157" w:rsidRDefault="00100157" w:rsidP="00100157">
      <w:pPr>
        <w:pStyle w:val="ConsPlusNormal"/>
        <w:widowControl/>
        <w:numPr>
          <w:ilvl w:val="0"/>
          <w:numId w:val="3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решение суда, подтверждающее факт возведения жилого дома до 14 мая 1998 года или факт проживания в жилом доме до 14 мая 1998 года;</w:t>
      </w:r>
    </w:p>
    <w:p w:rsidR="00FF4FAE" w:rsidRDefault="00FF4FAE" w:rsidP="00100157">
      <w:pPr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lastRenderedPageBreak/>
        <w:t>документ, подтверждающий присвоение до 14 мая 1998 года адреса жилому дому;</w:t>
      </w:r>
    </w:p>
    <w:p w:rsidR="00100157" w:rsidRPr="00100157" w:rsidRDefault="00100157" w:rsidP="00100157">
      <w:pPr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>документ, выданный налоговым органом, подтверждающий оплату до 14 мая 1998 года налога в отношении земельного участка или жилого дома, расположенном на таком земельном участке;</w:t>
      </w:r>
    </w:p>
    <w:p w:rsidR="00FF4FAE" w:rsidRPr="00FF4FAE" w:rsidRDefault="00100157" w:rsidP="00100157">
      <w:pPr>
        <w:numPr>
          <w:ilvl w:val="0"/>
          <w:numId w:val="33"/>
        </w:numPr>
        <w:tabs>
          <w:tab w:val="left" w:pos="142"/>
          <w:tab w:val="left" w:pos="993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t xml:space="preserve"> </w:t>
      </w:r>
      <w:r w:rsidR="00FF4FAE">
        <w:rPr>
          <w:kern w:val="36"/>
          <w:sz w:val="28"/>
          <w:szCs w:val="28"/>
          <w:lang w:eastAsia="en-US"/>
        </w:rPr>
        <w:t>акты органов местного самоуправления о разрешении на строительство жилого дома, разрешении эксплуатации жилого дома, выданные до 14 мая 1998 года.».</w:t>
      </w:r>
    </w:p>
    <w:p w:rsidR="00FF4FAE" w:rsidRDefault="00D30021" w:rsidP="00100157">
      <w:pPr>
        <w:numPr>
          <w:ilvl w:val="0"/>
          <w:numId w:val="31"/>
        </w:numPr>
        <w:tabs>
          <w:tab w:val="left" w:pos="142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1578C">
        <w:rPr>
          <w:spacing w:val="-4"/>
          <w:sz w:val="28"/>
          <w:szCs w:val="28"/>
        </w:rPr>
        <w:t>.</w:t>
      </w:r>
    </w:p>
    <w:p w:rsidR="00D30021" w:rsidRPr="00FF4FAE" w:rsidRDefault="00D30021" w:rsidP="00100157">
      <w:pPr>
        <w:numPr>
          <w:ilvl w:val="0"/>
          <w:numId w:val="31"/>
        </w:numPr>
        <w:tabs>
          <w:tab w:val="left" w:pos="142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FF4FAE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FF4FAE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FF4FAE">
        <w:rPr>
          <w:sz w:val="28"/>
          <w:szCs w:val="28"/>
        </w:rPr>
        <w:t>города Белокурихи</w:t>
      </w:r>
      <w:r w:rsidR="00B1578C" w:rsidRPr="00FF4FAE">
        <w:rPr>
          <w:sz w:val="28"/>
          <w:szCs w:val="28"/>
        </w:rPr>
        <w:t xml:space="preserve">                  </w:t>
      </w:r>
      <w:r w:rsidR="002B0C15" w:rsidRPr="00FF4FAE">
        <w:rPr>
          <w:sz w:val="28"/>
          <w:szCs w:val="28"/>
        </w:rPr>
        <w:t xml:space="preserve"> </w:t>
      </w:r>
      <w:r w:rsidR="004A31AC" w:rsidRPr="00FF4FAE">
        <w:rPr>
          <w:sz w:val="28"/>
          <w:szCs w:val="28"/>
        </w:rPr>
        <w:t>Р.Г. Посысаеву</w:t>
      </w:r>
      <w:r w:rsidRPr="00FF4FAE">
        <w:rPr>
          <w:sz w:val="28"/>
          <w:szCs w:val="28"/>
        </w:rPr>
        <w:t>.</w:t>
      </w: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Pr="00825855" w:rsidRDefault="00825855" w:rsidP="00825855">
      <w:pPr>
        <w:ind w:firstLine="709"/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Y="159"/>
        <w:tblW w:w="0" w:type="auto"/>
        <w:tblLook w:val="01E0"/>
      </w:tblPr>
      <w:tblGrid>
        <w:gridCol w:w="4927"/>
        <w:gridCol w:w="4927"/>
      </w:tblGrid>
      <w:tr w:rsidR="00825855" w:rsidRPr="00C17299" w:rsidTr="00921D57">
        <w:tc>
          <w:tcPr>
            <w:tcW w:w="4927" w:type="dxa"/>
          </w:tcPr>
          <w:p w:rsidR="00825855" w:rsidRPr="00C17299" w:rsidRDefault="00825855" w:rsidP="00921D57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825855" w:rsidRPr="00C17299" w:rsidRDefault="00825855" w:rsidP="00921D57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7B47FD" w:rsidRDefault="007B47FD" w:rsidP="007B47FD"/>
    <w:p w:rsidR="007B47FD" w:rsidRDefault="007B47FD" w:rsidP="007B47FD"/>
    <w:p w:rsidR="007B47FD" w:rsidRDefault="007B47FD" w:rsidP="007B47FD">
      <w:pPr>
        <w:pStyle w:val="af5"/>
        <w:spacing w:line="240" w:lineRule="auto"/>
        <w:jc w:val="both"/>
        <w:rPr>
          <w:sz w:val="20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200" w:rsidRDefault="00981200">
      <w:r>
        <w:separator/>
      </w:r>
    </w:p>
  </w:endnote>
  <w:endnote w:type="continuationSeparator" w:id="1">
    <w:p w:rsidR="00981200" w:rsidRDefault="0098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200" w:rsidRDefault="00981200">
      <w:r>
        <w:separator/>
      </w:r>
    </w:p>
  </w:footnote>
  <w:footnote w:type="continuationSeparator" w:id="1">
    <w:p w:rsidR="00981200" w:rsidRDefault="00981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C577E9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C577E9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14D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8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6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4AE45B80"/>
    <w:multiLevelType w:val="hybridMultilevel"/>
    <w:tmpl w:val="2BF8378A"/>
    <w:lvl w:ilvl="0" w:tplc="37A40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9">
    <w:nsid w:val="6C985F55"/>
    <w:multiLevelType w:val="hybridMultilevel"/>
    <w:tmpl w:val="87A655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1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16"/>
  </w:num>
  <w:num w:numId="4">
    <w:abstractNumId w:val="7"/>
  </w:num>
  <w:num w:numId="5">
    <w:abstractNumId w:val="25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21"/>
  </w:num>
  <w:num w:numId="12">
    <w:abstractNumId w:val="20"/>
  </w:num>
  <w:num w:numId="13">
    <w:abstractNumId w:val="11"/>
  </w:num>
  <w:num w:numId="14">
    <w:abstractNumId w:val="30"/>
  </w:num>
  <w:num w:numId="15">
    <w:abstractNumId w:val="24"/>
  </w:num>
  <w:num w:numId="16">
    <w:abstractNumId w:val="0"/>
  </w:num>
  <w:num w:numId="17">
    <w:abstractNumId w:val="28"/>
  </w:num>
  <w:num w:numId="18">
    <w:abstractNumId w:val="4"/>
  </w:num>
  <w:num w:numId="19">
    <w:abstractNumId w:val="1"/>
  </w:num>
  <w:num w:numId="20">
    <w:abstractNumId w:val="6"/>
  </w:num>
  <w:num w:numId="21">
    <w:abstractNumId w:val="23"/>
  </w:num>
  <w:num w:numId="22">
    <w:abstractNumId w:val="17"/>
  </w:num>
  <w:num w:numId="23">
    <w:abstractNumId w:val="26"/>
  </w:num>
  <w:num w:numId="24">
    <w:abstractNumId w:val="10"/>
  </w:num>
  <w:num w:numId="25">
    <w:abstractNumId w:val="19"/>
  </w:num>
  <w:num w:numId="26">
    <w:abstractNumId w:val="9"/>
  </w:num>
  <w:num w:numId="27">
    <w:abstractNumId w:val="27"/>
  </w:num>
  <w:num w:numId="28">
    <w:abstractNumId w:val="3"/>
  </w:num>
  <w:num w:numId="29">
    <w:abstractNumId w:val="32"/>
  </w:num>
  <w:num w:numId="30">
    <w:abstractNumId w:val="15"/>
  </w:num>
  <w:num w:numId="31">
    <w:abstractNumId w:val="8"/>
  </w:num>
  <w:num w:numId="32">
    <w:abstractNumId w:val="29"/>
  </w:num>
  <w:num w:numId="33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0621B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0157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114D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6F2B4E"/>
    <w:rsid w:val="007052D2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22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59F"/>
    <w:rsid w:val="00885789"/>
    <w:rsid w:val="00892507"/>
    <w:rsid w:val="008926E4"/>
    <w:rsid w:val="00892E23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1200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4309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1545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577E9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4FAE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2994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Admin</cp:lastModifiedBy>
  <cp:revision>8</cp:revision>
  <cp:lastPrinted>2023-10-04T02:00:00Z</cp:lastPrinted>
  <dcterms:created xsi:type="dcterms:W3CDTF">2023-06-01T02:43:00Z</dcterms:created>
  <dcterms:modified xsi:type="dcterms:W3CDTF">2023-10-23T06:41:00Z</dcterms:modified>
</cp:coreProperties>
</file>