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78" w:rsidRDefault="000F2978">
      <w:pPr>
        <w:pStyle w:val="ConsPlusTitlePage"/>
      </w:pPr>
      <w:r>
        <w:br/>
      </w:r>
    </w:p>
    <w:p w:rsidR="000F2978" w:rsidRDefault="000F2978">
      <w:pPr>
        <w:pStyle w:val="ConsPlusNormal"/>
        <w:jc w:val="both"/>
        <w:outlineLvl w:val="0"/>
      </w:pPr>
    </w:p>
    <w:p w:rsidR="000F2978" w:rsidRDefault="000F297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F2978" w:rsidRDefault="000F2978">
      <w:pPr>
        <w:pStyle w:val="ConsPlusTitle"/>
        <w:jc w:val="center"/>
      </w:pPr>
    </w:p>
    <w:p w:rsidR="000F2978" w:rsidRDefault="000F2978">
      <w:pPr>
        <w:pStyle w:val="ConsPlusTitle"/>
        <w:jc w:val="center"/>
      </w:pPr>
      <w:r>
        <w:t>ПОСТАНОВЛЕНИЕ</w:t>
      </w:r>
    </w:p>
    <w:p w:rsidR="000F2978" w:rsidRDefault="000F2978">
      <w:pPr>
        <w:pStyle w:val="ConsPlusTitle"/>
        <w:jc w:val="center"/>
      </w:pPr>
      <w:r>
        <w:t>от 11 сентября 2024 г. N 1234</w:t>
      </w:r>
    </w:p>
    <w:p w:rsidR="000F2978" w:rsidRDefault="000F2978">
      <w:pPr>
        <w:pStyle w:val="ConsPlusTitle"/>
        <w:jc w:val="center"/>
      </w:pPr>
    </w:p>
    <w:p w:rsidR="000F2978" w:rsidRDefault="000F2978">
      <w:pPr>
        <w:pStyle w:val="ConsPlusTitle"/>
        <w:jc w:val="center"/>
      </w:pPr>
      <w:r>
        <w:t>О ВНЕСЕНИИ ИЗМЕНЕНИЙ</w:t>
      </w:r>
    </w:p>
    <w:p w:rsidR="000F2978" w:rsidRDefault="000F2978">
      <w:pPr>
        <w:pStyle w:val="ConsPlusTitle"/>
        <w:jc w:val="center"/>
      </w:pPr>
      <w:r>
        <w:t>В ПОСТАНОВЛЕНИЕ ПРАВИТЕЛЬСТВА РОССИЙСКОЙ ФЕДЕРАЦИИ</w:t>
      </w:r>
    </w:p>
    <w:p w:rsidR="000F2978" w:rsidRDefault="000F2978">
      <w:pPr>
        <w:pStyle w:val="ConsPlusTitle"/>
        <w:jc w:val="center"/>
      </w:pPr>
      <w:r>
        <w:t>ОТ 10 МАРТА 2022 Г. N 336</w:t>
      </w:r>
    </w:p>
    <w:p w:rsidR="000F2978" w:rsidRDefault="000F2978">
      <w:pPr>
        <w:pStyle w:val="ConsPlusNormal"/>
        <w:jc w:val="center"/>
      </w:pPr>
    </w:p>
    <w:p w:rsidR="000F2978" w:rsidRDefault="000F297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F2978" w:rsidRDefault="000F2978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прилагаемые </w:t>
      </w:r>
      <w:hyperlink w:anchor="P26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37, ст. 6346; N 41, ст. 7076;</w:t>
      </w:r>
      <w:proofErr w:type="gramEnd"/>
      <w:r>
        <w:t xml:space="preserve"> N 46, ст. 8037; 2023, N 1, ст. 316; N 7, ст. 1132; N 12, ст. 2025; N 26, ст. 4812; N 42, ст. 7500; N 50, ст. 9073; N 51, ст. 9354, 9388; 2024, N 6, ст. 856; N 22, ст. 2961; N 30, ст. 4386; Официальный интернет-портал правовой информации (</w:t>
      </w:r>
      <w:hyperlink r:id="rId5">
        <w:r>
          <w:rPr>
            <w:color w:val="0000FF"/>
          </w:rPr>
          <w:t>www.pravo.gov.ru</w:t>
        </w:r>
      </w:hyperlink>
      <w:r>
        <w:t>), 2024, 29 августа, N 0001202408290016).</w:t>
      </w:r>
    </w:p>
    <w:p w:rsidR="000F2978" w:rsidRDefault="000F2978">
      <w:pPr>
        <w:pStyle w:val="ConsPlusNormal"/>
        <w:jc w:val="center"/>
      </w:pPr>
    </w:p>
    <w:p w:rsidR="000F2978" w:rsidRDefault="000F2978">
      <w:pPr>
        <w:pStyle w:val="ConsPlusNormal"/>
        <w:jc w:val="right"/>
      </w:pPr>
      <w:r>
        <w:t>Председатель Правительства</w:t>
      </w:r>
    </w:p>
    <w:p w:rsidR="000F2978" w:rsidRDefault="000F2978">
      <w:pPr>
        <w:pStyle w:val="ConsPlusNormal"/>
        <w:jc w:val="right"/>
      </w:pPr>
      <w:r>
        <w:t>Российской Федерации</w:t>
      </w:r>
    </w:p>
    <w:p w:rsidR="000F2978" w:rsidRDefault="000F2978">
      <w:pPr>
        <w:pStyle w:val="ConsPlusNormal"/>
        <w:jc w:val="right"/>
      </w:pPr>
      <w:r>
        <w:t>М.МИШУСТИН</w:t>
      </w:r>
    </w:p>
    <w:p w:rsidR="000F2978" w:rsidRDefault="000F2978">
      <w:pPr>
        <w:pStyle w:val="ConsPlusNormal"/>
        <w:jc w:val="right"/>
      </w:pPr>
    </w:p>
    <w:p w:rsidR="000F2978" w:rsidRDefault="000F2978">
      <w:pPr>
        <w:pStyle w:val="ConsPlusNormal"/>
        <w:jc w:val="right"/>
      </w:pPr>
    </w:p>
    <w:p w:rsidR="000F2978" w:rsidRDefault="000F2978">
      <w:pPr>
        <w:pStyle w:val="ConsPlusNormal"/>
        <w:jc w:val="right"/>
      </w:pPr>
    </w:p>
    <w:p w:rsidR="000F2978" w:rsidRDefault="000F2978">
      <w:pPr>
        <w:pStyle w:val="ConsPlusNormal"/>
        <w:jc w:val="right"/>
      </w:pPr>
    </w:p>
    <w:p w:rsidR="000F2978" w:rsidRDefault="000F2978">
      <w:pPr>
        <w:pStyle w:val="ConsPlusNormal"/>
        <w:ind w:firstLine="540"/>
        <w:jc w:val="both"/>
      </w:pPr>
    </w:p>
    <w:p w:rsidR="000F2978" w:rsidRDefault="000F2978">
      <w:pPr>
        <w:pStyle w:val="ConsPlusNormal"/>
        <w:jc w:val="right"/>
        <w:outlineLvl w:val="0"/>
      </w:pPr>
      <w:r>
        <w:t>Утверждены</w:t>
      </w:r>
    </w:p>
    <w:p w:rsidR="000F2978" w:rsidRDefault="000F2978">
      <w:pPr>
        <w:pStyle w:val="ConsPlusNormal"/>
        <w:jc w:val="right"/>
      </w:pPr>
      <w:r>
        <w:t>постановлением Правительства</w:t>
      </w:r>
    </w:p>
    <w:p w:rsidR="000F2978" w:rsidRDefault="000F2978">
      <w:pPr>
        <w:pStyle w:val="ConsPlusNormal"/>
        <w:jc w:val="right"/>
      </w:pPr>
      <w:r>
        <w:t>Российской Федерации</w:t>
      </w:r>
    </w:p>
    <w:p w:rsidR="000F2978" w:rsidRDefault="000F2978">
      <w:pPr>
        <w:pStyle w:val="ConsPlusNormal"/>
        <w:jc w:val="right"/>
      </w:pPr>
      <w:r>
        <w:t>от 11 сентября 2024 г. N 1234</w:t>
      </w:r>
    </w:p>
    <w:p w:rsidR="000F2978" w:rsidRDefault="000F2978">
      <w:pPr>
        <w:pStyle w:val="ConsPlusNormal"/>
        <w:jc w:val="right"/>
      </w:pPr>
    </w:p>
    <w:p w:rsidR="000F2978" w:rsidRDefault="000F2978">
      <w:pPr>
        <w:pStyle w:val="ConsPlusTitle"/>
        <w:jc w:val="center"/>
      </w:pPr>
      <w:bookmarkStart w:id="0" w:name="P26"/>
      <w:bookmarkEnd w:id="0"/>
      <w:r>
        <w:t>ИЗМЕНЕНИЯ,</w:t>
      </w:r>
    </w:p>
    <w:p w:rsidR="000F2978" w:rsidRDefault="000F2978">
      <w:pPr>
        <w:pStyle w:val="ConsPlusTitle"/>
        <w:jc w:val="center"/>
      </w:pPr>
      <w:r>
        <w:t xml:space="preserve">КОТОРЫЕ ВНОСЯТСЯ В ПОСТАНОВЛЕНИЕ ПРАВИТЕЛЬСТВА </w:t>
      </w:r>
      <w:proofErr w:type="gramStart"/>
      <w:r>
        <w:t>РОССИЙСКОЙ</w:t>
      </w:r>
      <w:proofErr w:type="gramEnd"/>
    </w:p>
    <w:p w:rsidR="000F2978" w:rsidRDefault="000F2978">
      <w:pPr>
        <w:pStyle w:val="ConsPlusTitle"/>
        <w:jc w:val="center"/>
      </w:pPr>
      <w:r>
        <w:t>ФЕДЕРАЦИИ ОТ 10 МАРТА 2022 Г. N 336</w:t>
      </w:r>
    </w:p>
    <w:p w:rsidR="000F2978" w:rsidRDefault="000F2978">
      <w:pPr>
        <w:pStyle w:val="ConsPlusNormal"/>
        <w:jc w:val="center"/>
      </w:pPr>
    </w:p>
    <w:p w:rsidR="000F2978" w:rsidRDefault="000F2978">
      <w:pPr>
        <w:pStyle w:val="ConsPlusNormal"/>
        <w:ind w:firstLine="540"/>
        <w:jc w:val="both"/>
      </w:pPr>
      <w:r>
        <w:t xml:space="preserve">1. В </w:t>
      </w:r>
      <w:hyperlink r:id="rId6">
        <w:r>
          <w:rPr>
            <w:color w:val="0000FF"/>
          </w:rPr>
          <w:t>пункте 3</w:t>
        </w:r>
      </w:hyperlink>
      <w:r>
        <w:t>:</w:t>
      </w:r>
    </w:p>
    <w:p w:rsidR="000F2978" w:rsidRDefault="000F2978">
      <w:pPr>
        <w:pStyle w:val="ConsPlusNormal"/>
        <w:spacing w:before="220"/>
        <w:ind w:firstLine="540"/>
        <w:jc w:val="both"/>
      </w:pPr>
      <w:r>
        <w:t xml:space="preserve">а) </w:t>
      </w:r>
      <w:hyperlink r:id="rId7">
        <w:r>
          <w:rPr>
            <w:color w:val="0000FF"/>
          </w:rPr>
          <w:t>подпункт "а"</w:t>
        </w:r>
      </w:hyperlink>
      <w:r>
        <w:t xml:space="preserve"> дополнить абзацем следующего содержания:</w:t>
      </w:r>
    </w:p>
    <w:p w:rsidR="000F2978" w:rsidRDefault="000F2978">
      <w:pPr>
        <w:pStyle w:val="ConsPlusNormal"/>
        <w:spacing w:before="220"/>
        <w:ind w:firstLine="540"/>
        <w:jc w:val="both"/>
      </w:pPr>
      <w:proofErr w:type="gramStart"/>
      <w:r>
        <w:t xml:space="preserve">"при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8">
        <w:r>
          <w:rPr>
            <w:color w:val="0000FF"/>
          </w:rPr>
          <w:t>части 2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r:id="rId9">
        <w:r>
          <w:rPr>
            <w:color w:val="0000FF"/>
          </w:rPr>
          <w:t>частью 1 статьи 8</w:t>
        </w:r>
      </w:hyperlink>
      <w:r>
        <w:t xml:space="preserve"> Федерального закона "О защите прав юридических лиц и индивидуальных предпринимателей</w:t>
      </w:r>
      <w:proofErr w:type="gramEnd"/>
      <w:r>
        <w:t xml:space="preserve"> при осуществлении государственного контроля (надзора) и муниципального контроля"</w:t>
      </w:r>
      <w:proofErr w:type="gramStart"/>
      <w:r>
        <w:t>;"</w:t>
      </w:r>
      <w:proofErr w:type="gramEnd"/>
      <w:r>
        <w:t>;</w:t>
      </w:r>
    </w:p>
    <w:p w:rsidR="000F2978" w:rsidRDefault="000F2978">
      <w:pPr>
        <w:pStyle w:val="ConsPlusNormal"/>
        <w:spacing w:before="220"/>
        <w:ind w:firstLine="540"/>
        <w:jc w:val="both"/>
      </w:pPr>
      <w:r>
        <w:t xml:space="preserve">б) </w:t>
      </w:r>
      <w:hyperlink r:id="rId10">
        <w:r>
          <w:rPr>
            <w:color w:val="0000FF"/>
          </w:rPr>
          <w:t>подпункт "б"</w:t>
        </w:r>
      </w:hyperlink>
      <w:r>
        <w:t xml:space="preserve"> дополнить абзацем следующего содержания:</w:t>
      </w:r>
    </w:p>
    <w:p w:rsidR="000F2978" w:rsidRDefault="000F2978">
      <w:pPr>
        <w:pStyle w:val="ConsPlusNormal"/>
        <w:spacing w:before="220"/>
        <w:ind w:firstLine="540"/>
        <w:jc w:val="both"/>
      </w:pPr>
      <w:r>
        <w:t xml:space="preserve">"при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</w:t>
      </w:r>
      <w:r>
        <w:lastRenderedPageBreak/>
        <w:t>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контроля;".</w:t>
      </w:r>
    </w:p>
    <w:p w:rsidR="000F2978" w:rsidRDefault="000F2978">
      <w:pPr>
        <w:pStyle w:val="ConsPlusNormal"/>
        <w:spacing w:before="220"/>
        <w:ind w:firstLine="540"/>
        <w:jc w:val="both"/>
      </w:pPr>
      <w:r>
        <w:t xml:space="preserve">2. </w:t>
      </w:r>
      <w:hyperlink r:id="rId11">
        <w:r>
          <w:rPr>
            <w:color w:val="0000FF"/>
          </w:rPr>
          <w:t>Дополнить</w:t>
        </w:r>
      </w:hyperlink>
      <w:r>
        <w:t xml:space="preserve"> пунктом 4(1) следующего содержания:</w:t>
      </w:r>
    </w:p>
    <w:p w:rsidR="000F2978" w:rsidRDefault="000F2978">
      <w:pPr>
        <w:pStyle w:val="ConsPlusNormal"/>
        <w:spacing w:before="220"/>
        <w:ind w:firstLine="540"/>
        <w:jc w:val="both"/>
      </w:pPr>
      <w:r>
        <w:t>"4(1). До 2030 года в рамках федерального государственного пожарного надзора при проведении рейдового осмотра на объектах, деятельность на которых осуществляют несколько контролируемых лиц, срок взаимодействия с одним контролируемым лицом может превышать один рабочий день, но составлять не более 10 рабочих дней</w:t>
      </w:r>
      <w:proofErr w:type="gramStart"/>
      <w:r>
        <w:t>.".</w:t>
      </w:r>
      <w:proofErr w:type="gramEnd"/>
    </w:p>
    <w:p w:rsidR="000F2978" w:rsidRDefault="000F2978">
      <w:pPr>
        <w:pStyle w:val="ConsPlusNormal"/>
        <w:spacing w:before="220"/>
        <w:ind w:firstLine="540"/>
        <w:jc w:val="both"/>
      </w:pPr>
      <w:r>
        <w:t xml:space="preserve">3. </w:t>
      </w:r>
      <w:hyperlink r:id="rId12">
        <w:r>
          <w:rPr>
            <w:color w:val="0000FF"/>
          </w:rPr>
          <w:t>Пункт 7(2)</w:t>
        </w:r>
      </w:hyperlink>
      <w:r>
        <w:t xml:space="preserve"> изложить в следующей редакции:</w:t>
      </w:r>
    </w:p>
    <w:p w:rsidR="000F2978" w:rsidRDefault="000F2978">
      <w:pPr>
        <w:pStyle w:val="ConsPlusNormal"/>
        <w:spacing w:before="220"/>
        <w:ind w:firstLine="540"/>
        <w:jc w:val="both"/>
      </w:pPr>
      <w:r>
        <w:t xml:space="preserve">"7(2).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</w:t>
      </w:r>
      <w:hyperlink r:id="rId13">
        <w:r>
          <w:rPr>
            <w:color w:val="0000FF"/>
          </w:rPr>
          <w:t>законом</w:t>
        </w:r>
      </w:hyperlink>
      <w:r>
        <w:t>"О государственном контроле (надзоре) и муниципальном контроле в Российской Федерации" и настоящим постановлением.</w:t>
      </w:r>
    </w:p>
    <w:p w:rsidR="000F2978" w:rsidRDefault="000F2978">
      <w:pPr>
        <w:pStyle w:val="ConsPlusNormal"/>
        <w:spacing w:before="220"/>
        <w:ind w:firstLine="540"/>
        <w:jc w:val="both"/>
      </w:pPr>
      <w: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0F2978" w:rsidRDefault="000F2978">
      <w:pPr>
        <w:pStyle w:val="ConsPlusNormal"/>
        <w:spacing w:before="220"/>
        <w:ind w:firstLine="540"/>
        <w:jc w:val="both"/>
      </w:pPr>
      <w:proofErr w:type="gramStart"/>
      <w:r>
        <w:t>Если в ходе наблюдения за соблюдением обязательных требований (мониторинга безопасности) в рамках федерального государственного контроля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</w:t>
      </w:r>
      <w:proofErr w:type="gramEnd"/>
      <w:r>
        <w:t xml:space="preserve"> выявленных нарушений.</w:t>
      </w:r>
    </w:p>
    <w:p w:rsidR="000F2978" w:rsidRDefault="000F2978">
      <w:pPr>
        <w:pStyle w:val="ConsPlusNormal"/>
        <w:spacing w:before="220"/>
        <w:ind w:firstLine="540"/>
        <w:jc w:val="both"/>
      </w:pPr>
      <w:r>
        <w:t>Если в ходе наблюдения за соблюдением обязательных требований (мониторинга безопасности) в рамках федерального государственного контроля (надзора) в области транспортной безопасности выявлены нарушения обязательных требований,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0F2978" w:rsidRDefault="000F2978">
      <w:pPr>
        <w:pStyle w:val="ConsPlusNormal"/>
        <w:spacing w:before="220"/>
        <w:ind w:firstLine="540"/>
        <w:jc w:val="both"/>
      </w:pPr>
      <w:proofErr w:type="gramStart"/>
      <w:r>
        <w:t>Если в ходе наблюдения за соблюдением обязательных требований (мониторинга безопасности)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законодательством</w:t>
      </w:r>
      <w:proofErr w:type="gramEnd"/>
      <w: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0F2978" w:rsidRDefault="000F2978">
      <w:pPr>
        <w:pStyle w:val="ConsPlusNormal"/>
        <w:spacing w:before="220"/>
        <w:ind w:firstLine="540"/>
        <w:jc w:val="both"/>
      </w:pPr>
      <w:r>
        <w:t>Если в ходе проведения выездного обследования в рамках федерального государственного контроля (надзора) в области транспортной безопасности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0F2978" w:rsidRDefault="000F2978">
      <w:pPr>
        <w:pStyle w:val="ConsPlusNormal"/>
        <w:spacing w:before="220"/>
        <w:ind w:firstLine="540"/>
        <w:jc w:val="both"/>
      </w:pPr>
      <w:r>
        <w:t xml:space="preserve">Оценка исполнения предписаний, предусмотренных абзацами вторым и третьим настоящего </w:t>
      </w:r>
      <w:r>
        <w:lastRenderedPageBreak/>
        <w:t>пункта, осуществляется только посредством проведения контрольных (надзорных) мероприятий без взаимодействия с контролируемым лицом</w:t>
      </w:r>
      <w:proofErr w:type="gramStart"/>
      <w:r>
        <w:t>.".</w:t>
      </w:r>
      <w:proofErr w:type="gramEnd"/>
    </w:p>
    <w:p w:rsidR="000F2978" w:rsidRDefault="000F2978">
      <w:pPr>
        <w:pStyle w:val="ConsPlusNormal"/>
        <w:spacing w:before="220"/>
        <w:ind w:firstLine="540"/>
        <w:jc w:val="both"/>
      </w:pPr>
      <w:r>
        <w:t xml:space="preserve">4. В </w:t>
      </w:r>
      <w:hyperlink r:id="rId14">
        <w:r>
          <w:rPr>
            <w:color w:val="0000FF"/>
          </w:rPr>
          <w:t>абзаце первом пункта 11(4)</w:t>
        </w:r>
      </w:hyperlink>
      <w:r>
        <w:t xml:space="preserve"> слова "один день" заменить словами "10 дней".</w:t>
      </w:r>
    </w:p>
    <w:p w:rsidR="000F2978" w:rsidRDefault="000F2978">
      <w:pPr>
        <w:pStyle w:val="ConsPlusNormal"/>
        <w:spacing w:before="220"/>
        <w:ind w:firstLine="540"/>
        <w:jc w:val="both"/>
      </w:pPr>
      <w:r>
        <w:t xml:space="preserve">5. </w:t>
      </w:r>
      <w:hyperlink r:id="rId15">
        <w:r>
          <w:rPr>
            <w:color w:val="0000FF"/>
          </w:rPr>
          <w:t>Абзац второй пункта 11(6)</w:t>
        </w:r>
      </w:hyperlink>
      <w:r>
        <w:t xml:space="preserve"> изложить в следующей редакции:</w:t>
      </w:r>
    </w:p>
    <w:p w:rsidR="000F2978" w:rsidRDefault="000F2978">
      <w:pPr>
        <w:pStyle w:val="ConsPlusNormal"/>
        <w:spacing w:before="220"/>
        <w:ind w:firstLine="540"/>
        <w:jc w:val="both"/>
      </w:pPr>
      <w:r>
        <w:t>"Срок проведения профилактического визита составляет 10 рабочих дней, но может быть продлен на срок, необходимый для инструментального обследования, но не более чем на 4 рабочих дня. В случае проведения профилактического визита на объектах, которыми пользуются или управляют несколько лиц, срок проведения профилактического визита может быть продлен не более чем на 10 рабочих дней</w:t>
      </w:r>
      <w:proofErr w:type="gramStart"/>
      <w:r>
        <w:t>.".</w:t>
      </w:r>
      <w:proofErr w:type="gramEnd"/>
    </w:p>
    <w:p w:rsidR="000F2978" w:rsidRDefault="000F2978">
      <w:pPr>
        <w:pStyle w:val="ConsPlusNormal"/>
        <w:spacing w:before="220"/>
        <w:ind w:firstLine="540"/>
        <w:jc w:val="both"/>
      </w:pPr>
      <w:r>
        <w:t xml:space="preserve">6. </w:t>
      </w:r>
      <w:hyperlink r:id="rId16">
        <w:r>
          <w:rPr>
            <w:color w:val="0000FF"/>
          </w:rPr>
          <w:t>Пункт 11(8)</w:t>
        </w:r>
      </w:hyperlink>
      <w:r>
        <w:t xml:space="preserve"> дополнить абзацем следующего содержания:</w:t>
      </w:r>
    </w:p>
    <w:p w:rsidR="000F2978" w:rsidRDefault="000F2978">
      <w:pPr>
        <w:pStyle w:val="ConsPlusNormal"/>
        <w:spacing w:before="220"/>
        <w:ind w:firstLine="540"/>
        <w:jc w:val="both"/>
      </w:pPr>
      <w:r>
        <w:t>"В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</w:t>
      </w:r>
      <w:proofErr w:type="gramStart"/>
      <w:r>
        <w:t>.".</w:t>
      </w:r>
      <w:proofErr w:type="gramEnd"/>
    </w:p>
    <w:p w:rsidR="000F2978" w:rsidRDefault="000F2978">
      <w:pPr>
        <w:pStyle w:val="ConsPlusNormal"/>
        <w:spacing w:before="220"/>
        <w:ind w:firstLine="540"/>
        <w:jc w:val="both"/>
      </w:pPr>
      <w:r>
        <w:t xml:space="preserve">7. Предложение второе </w:t>
      </w:r>
      <w:hyperlink r:id="rId17">
        <w:r>
          <w:rPr>
            <w:color w:val="0000FF"/>
          </w:rPr>
          <w:t>пункта 11(14)</w:t>
        </w:r>
      </w:hyperlink>
      <w:r>
        <w:t xml:space="preserve"> после слов "должностное лицо контрольного (надзорного) органа вправе" дополнить словами "не позднее 3 месяцев со дня составления такого акта".</w:t>
      </w:r>
    </w:p>
    <w:p w:rsidR="000F2978" w:rsidRDefault="000F2978">
      <w:pPr>
        <w:pStyle w:val="ConsPlusNormal"/>
        <w:spacing w:before="220"/>
        <w:ind w:firstLine="540"/>
        <w:jc w:val="both"/>
      </w:pPr>
      <w:r>
        <w:t xml:space="preserve">8. </w:t>
      </w:r>
      <w:hyperlink r:id="rId18">
        <w:r>
          <w:rPr>
            <w:color w:val="0000FF"/>
          </w:rPr>
          <w:t>Дополнить</w:t>
        </w:r>
      </w:hyperlink>
      <w:r>
        <w:t xml:space="preserve"> пунктами 11(21) - 11(23) следующего содержания:</w:t>
      </w:r>
    </w:p>
    <w:p w:rsidR="000F2978" w:rsidRDefault="000F2978">
      <w:pPr>
        <w:pStyle w:val="ConsPlusNormal"/>
        <w:spacing w:before="220"/>
        <w:ind w:firstLine="540"/>
        <w:jc w:val="both"/>
      </w:pPr>
      <w:r>
        <w:t>"11(21). До 2030 года, если в ходе контрольной закупки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требований, инспектор вправе незамедлительно начать проведение документарной проверки или выездной проверки. В отношении проведения таких проверок не требуется принятие решения о проведении контрольного (надзорного) мероприятия.</w:t>
      </w:r>
    </w:p>
    <w:p w:rsidR="000F2978" w:rsidRDefault="000F2978">
      <w:pPr>
        <w:pStyle w:val="ConsPlusNormal"/>
        <w:spacing w:before="220"/>
        <w:ind w:firstLine="540"/>
        <w:jc w:val="both"/>
      </w:pPr>
      <w:r>
        <w:t>Информация о документарной проверке или выездной проверке, проведенных в соответствии с абзацем первым настоящего пункта, вносится в единый реестр контрольных (надзорных) мероприятий в течение 5 рабочих дней с момента начала соответствующей проверки. Критерии принятия решения о проведении документарной проверки или выездной проверки утверждаются Федеральной налоговой службой по согласованию с Министерством экономического развития Российской Федерации.</w:t>
      </w:r>
    </w:p>
    <w:p w:rsidR="000F2978" w:rsidRDefault="000F2978">
      <w:pPr>
        <w:pStyle w:val="ConsPlusNormal"/>
        <w:spacing w:before="220"/>
        <w:ind w:firstLine="540"/>
        <w:jc w:val="both"/>
      </w:pPr>
      <w:proofErr w:type="gramStart"/>
      <w:r>
        <w:t>До 2030 года по решению должностного лица Федеральной налоговой службы или ее территориального органа, уполномоченного на осуществление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срок проведения контрольной закупки в рамках осуществления указанного вида контроля (надзора) может быть увеличен до 25 рабочих</w:t>
      </w:r>
      <w:proofErr w:type="gramEnd"/>
      <w:r>
        <w:t xml:space="preserve"> дней. Объявление контролируемому лицу о проведении контрольной закупки происходит в течение 2 рабочих дней со дня завершения срока проведения контрольной закупки.</w:t>
      </w:r>
    </w:p>
    <w:p w:rsidR="000F2978" w:rsidRDefault="000F2978">
      <w:pPr>
        <w:pStyle w:val="ConsPlusNormal"/>
        <w:spacing w:before="220"/>
        <w:ind w:firstLine="540"/>
        <w:jc w:val="both"/>
      </w:pPr>
      <w:r>
        <w:t xml:space="preserve">11(22). </w:t>
      </w:r>
      <w:proofErr w:type="gramStart"/>
      <w:r>
        <w:t xml:space="preserve">До 2030 года акт по результатам контрольной закупки или мониторинговой закупки может быть оформлен в течение 5 рабочих дней со дня окончания проведения контрольной закупки или мониторинговой закупки и подлежит направлению контролируемому лицу способами, предусмотренными </w:t>
      </w:r>
      <w:hyperlink r:id="rId19">
        <w:r>
          <w:rPr>
            <w:color w:val="0000FF"/>
          </w:rPr>
          <w:t>частью 5 статьи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либо посредством почтовой связи.</w:t>
      </w:r>
      <w:proofErr w:type="gramEnd"/>
    </w:p>
    <w:p w:rsidR="000F2978" w:rsidRDefault="000F2978">
      <w:pPr>
        <w:pStyle w:val="ConsPlusNormal"/>
        <w:spacing w:before="220"/>
        <w:ind w:firstLine="540"/>
        <w:jc w:val="both"/>
      </w:pPr>
      <w:r>
        <w:lastRenderedPageBreak/>
        <w:t xml:space="preserve">11(23). Организация и осуществление государственного контроля (надзора), муниципального контроля при введении правового режима </w:t>
      </w:r>
      <w:proofErr w:type="spellStart"/>
      <w:r>
        <w:t>контртеррористической</w:t>
      </w:r>
      <w:proofErr w:type="spellEnd"/>
      <w:r>
        <w:t xml:space="preserve"> операции осуществляются с учетом особенностей, предусмотренных приложением N 5 к настоящему постановлению</w:t>
      </w:r>
      <w:proofErr w:type="gramStart"/>
      <w:r>
        <w:t>.".</w:t>
      </w:r>
      <w:proofErr w:type="gramEnd"/>
    </w:p>
    <w:p w:rsidR="000F2978" w:rsidRDefault="000F2978">
      <w:pPr>
        <w:pStyle w:val="ConsPlusNormal"/>
        <w:spacing w:before="220"/>
        <w:ind w:firstLine="540"/>
        <w:jc w:val="both"/>
      </w:pPr>
      <w:r>
        <w:t xml:space="preserve">9. </w:t>
      </w:r>
      <w:hyperlink r:id="rId20">
        <w:r>
          <w:rPr>
            <w:color w:val="0000FF"/>
          </w:rPr>
          <w:t>Дополнить</w:t>
        </w:r>
      </w:hyperlink>
      <w:r>
        <w:t xml:space="preserve"> приложением N 5 следующего содержания:</w:t>
      </w:r>
    </w:p>
    <w:p w:rsidR="000F2978" w:rsidRDefault="000F2978">
      <w:pPr>
        <w:pStyle w:val="ConsPlusNormal"/>
        <w:spacing w:before="220"/>
        <w:ind w:firstLine="540"/>
        <w:jc w:val="both"/>
      </w:pPr>
      <w:r>
        <w:t>"Для служебного пользования</w:t>
      </w:r>
      <w:proofErr w:type="gramStart"/>
      <w:r>
        <w:t>.".</w:t>
      </w:r>
      <w:proofErr w:type="gramEnd"/>
    </w:p>
    <w:p w:rsidR="000F2978" w:rsidRDefault="000F2978">
      <w:pPr>
        <w:pStyle w:val="ConsPlusNormal"/>
        <w:jc w:val="both"/>
      </w:pPr>
    </w:p>
    <w:p w:rsidR="000F2978" w:rsidRDefault="000F2978">
      <w:pPr>
        <w:pStyle w:val="ConsPlusNormal"/>
        <w:jc w:val="both"/>
      </w:pPr>
    </w:p>
    <w:p w:rsidR="000F2978" w:rsidRDefault="000F29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2304" w:rsidRDefault="00DB2304"/>
    <w:sectPr w:rsidR="00DB2304" w:rsidSect="00AC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 w:grammar="clean"/>
  <w:defaultTabStop w:val="708"/>
  <w:characterSpacingControl w:val="doNotCompress"/>
  <w:compat/>
  <w:rsids>
    <w:rsidRoot w:val="000F2978"/>
    <w:rsid w:val="000F2978"/>
    <w:rsid w:val="002157B3"/>
    <w:rsid w:val="00DB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978"/>
    <w:pPr>
      <w:widowControl w:val="0"/>
      <w:autoSpaceDE w:val="0"/>
      <w:autoSpaceDN w:val="0"/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0F2978"/>
    <w:pPr>
      <w:widowControl w:val="0"/>
      <w:autoSpaceDE w:val="0"/>
      <w:autoSpaceDN w:val="0"/>
      <w:spacing w:after="0" w:line="240" w:lineRule="auto"/>
    </w:pPr>
    <w:rPr>
      <w:rFonts w:eastAsiaTheme="minorEastAsia"/>
      <w:b/>
      <w:lang w:eastAsia="ru-RU"/>
    </w:rPr>
  </w:style>
  <w:style w:type="paragraph" w:customStyle="1" w:styleId="ConsPlusTitlePage">
    <w:name w:val="ConsPlusTitlePage"/>
    <w:rsid w:val="000F29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4&amp;dst=100078" TargetMode="External"/><Relationship Id="rId13" Type="http://schemas.openxmlformats.org/officeDocument/2006/relationships/hyperlink" Target="https://login.consultant.ru/link/?req=doc&amp;base=LAW&amp;n=480240" TargetMode="External"/><Relationship Id="rId18" Type="http://schemas.openxmlformats.org/officeDocument/2006/relationships/hyperlink" Target="https://login.consultant.ru/link/?req=doc&amp;base=LAW&amp;n=48476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4769&amp;dst=100027" TargetMode="External"/><Relationship Id="rId12" Type="http://schemas.openxmlformats.org/officeDocument/2006/relationships/hyperlink" Target="https://login.consultant.ru/link/?req=doc&amp;base=LAW&amp;n=484769&amp;dst=46" TargetMode="External"/><Relationship Id="rId17" Type="http://schemas.openxmlformats.org/officeDocument/2006/relationships/hyperlink" Target="https://login.consultant.ru/link/?req=doc&amp;base=LAW&amp;n=484769&amp;dst=10014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4769&amp;dst=6" TargetMode="External"/><Relationship Id="rId20" Type="http://schemas.openxmlformats.org/officeDocument/2006/relationships/hyperlink" Target="https://login.consultant.ru/link/?req=doc&amp;base=LAW&amp;n=48476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4769&amp;dst=50" TargetMode="External"/><Relationship Id="rId11" Type="http://schemas.openxmlformats.org/officeDocument/2006/relationships/hyperlink" Target="https://login.consultant.ru/link/?req=doc&amp;base=LAW&amp;n=484769" TargetMode="External"/><Relationship Id="rId5" Type="http://schemas.openxmlformats.org/officeDocument/2006/relationships/hyperlink" Target="www.pravo.gov.ru" TargetMode="External"/><Relationship Id="rId15" Type="http://schemas.openxmlformats.org/officeDocument/2006/relationships/hyperlink" Target="https://login.consultant.ru/link/?req=doc&amp;base=LAW&amp;n=484769&amp;dst=100111" TargetMode="External"/><Relationship Id="rId10" Type="http://schemas.openxmlformats.org/officeDocument/2006/relationships/hyperlink" Target="https://login.consultant.ru/link/?req=doc&amp;base=LAW&amp;n=484769&amp;dst=100035" TargetMode="External"/><Relationship Id="rId19" Type="http://schemas.openxmlformats.org/officeDocument/2006/relationships/hyperlink" Target="https://login.consultant.ru/link/?req=doc&amp;base=LAW&amp;n=480240&amp;dst=101128" TargetMode="External"/><Relationship Id="rId4" Type="http://schemas.openxmlformats.org/officeDocument/2006/relationships/hyperlink" Target="https://login.consultant.ru/link/?req=doc&amp;base=LAW&amp;n=484769" TargetMode="External"/><Relationship Id="rId9" Type="http://schemas.openxmlformats.org/officeDocument/2006/relationships/hyperlink" Target="https://login.consultant.ru/link/?req=doc&amp;base=LAW&amp;n=482704&amp;dst=100350" TargetMode="External"/><Relationship Id="rId14" Type="http://schemas.openxmlformats.org/officeDocument/2006/relationships/hyperlink" Target="https://login.consultant.ru/link/?req=doc&amp;base=LAW&amp;n=484769&amp;dst=1001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1665</Words>
  <Characters>9491</Characters>
  <Application>Microsoft Office Word</Application>
  <DocSecurity>0</DocSecurity>
  <Lines>79</Lines>
  <Paragraphs>22</Paragraphs>
  <ScaleCrop>false</ScaleCrop>
  <Company/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1</cp:revision>
  <dcterms:created xsi:type="dcterms:W3CDTF">2024-10-02T02:57:00Z</dcterms:created>
  <dcterms:modified xsi:type="dcterms:W3CDTF">2024-10-02T02:58:00Z</dcterms:modified>
</cp:coreProperties>
</file>