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F5" w:rsidRPr="00AF2E57" w:rsidRDefault="009245F5" w:rsidP="00632F6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5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</w:t>
      </w:r>
      <w:r w:rsidR="00AF2E57" w:rsidRPr="00AF2E5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имущественному</w:t>
      </w:r>
      <w:r w:rsidRPr="00AF2E5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контролю </w:t>
      </w:r>
    </w:p>
    <w:p w:rsidR="00AF2E57" w:rsidRPr="00AF2E57" w:rsidRDefault="00AF2E57" w:rsidP="00AF2E57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666666"/>
          <w:sz w:val="20"/>
          <w:szCs w:val="20"/>
        </w:rPr>
        <w:t xml:space="preserve">- </w:t>
      </w:r>
      <w:r w:rsidRPr="00AF2E57">
        <w:rPr>
          <w:color w:val="000000" w:themeColor="text1"/>
          <w:sz w:val="28"/>
          <w:szCs w:val="28"/>
        </w:rPr>
        <w:t>Жилищный кодекс РФ</w:t>
      </w:r>
      <w:r w:rsidRPr="00AF2E57">
        <w:rPr>
          <w:rStyle w:val="a3"/>
          <w:color w:val="000000" w:themeColor="text1"/>
          <w:sz w:val="28"/>
          <w:szCs w:val="28"/>
        </w:rPr>
        <w:t>,</w:t>
      </w:r>
      <w:r w:rsidRPr="00AF2E57">
        <w:rPr>
          <w:color w:val="000000" w:themeColor="text1"/>
          <w:sz w:val="28"/>
          <w:szCs w:val="28"/>
        </w:rPr>
        <w:t> статья 20.</w:t>
      </w:r>
    </w:p>
    <w:p w:rsidR="00AF2E57" w:rsidRPr="00AF2E57" w:rsidRDefault="00AF2E57" w:rsidP="00AF2E57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F2E57">
        <w:rPr>
          <w:color w:val="000000" w:themeColor="text1"/>
          <w:sz w:val="28"/>
          <w:szCs w:val="28"/>
        </w:rPr>
        <w:t>Необходимое соблюдение обязательных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</w:t>
      </w:r>
    </w:p>
    <w:p w:rsidR="00AF2E57" w:rsidRPr="00AF2E57" w:rsidRDefault="00AF2E57" w:rsidP="00AF2E57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F2E57">
        <w:rPr>
          <w:color w:val="000000" w:themeColor="text1"/>
          <w:sz w:val="28"/>
          <w:szCs w:val="28"/>
        </w:rPr>
        <w:t>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</w:t>
      </w:r>
    </w:p>
    <w:p w:rsidR="00AF2E57" w:rsidRPr="00AF2E57" w:rsidRDefault="00AF2E57" w:rsidP="00AF2E57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gramStart"/>
      <w:r w:rsidRPr="00AF2E57">
        <w:rPr>
          <w:color w:val="000000" w:themeColor="text1"/>
          <w:sz w:val="28"/>
          <w:szCs w:val="28"/>
        </w:rPr>
        <w:t>-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</w:t>
      </w:r>
      <w:proofErr w:type="gramEnd"/>
      <w:r w:rsidRPr="00AF2E57">
        <w:rPr>
          <w:color w:val="000000" w:themeColor="text1"/>
          <w:sz w:val="28"/>
          <w:szCs w:val="28"/>
        </w:rPr>
        <w:t xml:space="preserve">, </w:t>
      </w:r>
      <w:proofErr w:type="gramStart"/>
      <w:r w:rsidRPr="00AF2E57">
        <w:rPr>
          <w:color w:val="000000" w:themeColor="text1"/>
          <w:sz w:val="28"/>
          <w:szCs w:val="28"/>
        </w:rPr>
        <w:t>решения о заключении с указанными в </w:t>
      </w:r>
      <w:hyperlink r:id="rId5" w:anchor="dst444" w:history="1">
        <w:r w:rsidRPr="00AF2E57">
          <w:rPr>
            <w:rStyle w:val="a5"/>
            <w:color w:val="000000" w:themeColor="text1"/>
            <w:sz w:val="28"/>
            <w:szCs w:val="28"/>
            <w:u w:val="none"/>
          </w:rPr>
          <w:t>части 1 статьи 164</w:t>
        </w:r>
      </w:hyperlink>
      <w:r w:rsidRPr="00AF2E57">
        <w:rPr>
          <w:color w:val="000000" w:themeColor="text1"/>
          <w:sz w:val="28"/>
          <w:szCs w:val="28"/>
        </w:rPr>
        <w:t> настоящего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</w:t>
      </w:r>
      <w:proofErr w:type="gramEnd"/>
      <w:r w:rsidRPr="00AF2E57">
        <w:rPr>
          <w:color w:val="000000" w:themeColor="text1"/>
          <w:sz w:val="28"/>
          <w:szCs w:val="28"/>
        </w:rPr>
        <w:t xml:space="preserve"> </w:t>
      </w:r>
      <w:proofErr w:type="gramStart"/>
      <w:r w:rsidRPr="00AF2E57">
        <w:rPr>
          <w:color w:val="000000" w:themeColor="text1"/>
          <w:sz w:val="28"/>
          <w:szCs w:val="28"/>
        </w:rPr>
        <w:t>требований к порядку осуществления перевода жилого помещения в нежилое помещение в многоквартирном доме, к порядку осуществления перепланировки и (или) переустройства помещений в многоквартирном доме, о фактах нарушения управляющей организацией обязательств, предусмотренных </w:t>
      </w:r>
      <w:hyperlink r:id="rId6" w:anchor="dst776" w:history="1">
        <w:r w:rsidRPr="00AF2E57">
          <w:rPr>
            <w:rStyle w:val="a5"/>
            <w:color w:val="000000" w:themeColor="text1"/>
            <w:sz w:val="28"/>
            <w:szCs w:val="28"/>
            <w:u w:val="none"/>
          </w:rPr>
          <w:t>частью 2 статьи 162</w:t>
        </w:r>
      </w:hyperlink>
      <w:r w:rsidRPr="00AF2E57">
        <w:rPr>
          <w:color w:val="000000" w:themeColor="text1"/>
          <w:sz w:val="28"/>
          <w:szCs w:val="28"/>
        </w:rPr>
        <w:t> настоящего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</w:t>
      </w:r>
      <w:proofErr w:type="gramEnd"/>
      <w:r w:rsidRPr="00AF2E57">
        <w:rPr>
          <w:color w:val="000000" w:themeColor="text1"/>
          <w:sz w:val="28"/>
          <w:szCs w:val="28"/>
        </w:rPr>
        <w:t xml:space="preserve"> </w:t>
      </w:r>
      <w:proofErr w:type="gramStart"/>
      <w:r w:rsidRPr="00AF2E57">
        <w:rPr>
          <w:color w:val="000000" w:themeColor="text1"/>
          <w:sz w:val="28"/>
          <w:szCs w:val="28"/>
        </w:rPr>
        <w:t xml:space="preserve">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нарушения правил содержания общего </w:t>
      </w:r>
      <w:r w:rsidRPr="00AF2E57">
        <w:rPr>
          <w:color w:val="000000" w:themeColor="text1"/>
          <w:sz w:val="28"/>
          <w:szCs w:val="28"/>
        </w:rPr>
        <w:lastRenderedPageBreak/>
        <w:t xml:space="preserve">имущества в многоквартирном доме и правил изменения размера платы за содержание жилого помещения, о фактах нарушения </w:t>
      </w:r>
      <w:proofErr w:type="spellStart"/>
      <w:r w:rsidRPr="00AF2E57">
        <w:rPr>
          <w:color w:val="000000" w:themeColor="text1"/>
          <w:sz w:val="28"/>
          <w:szCs w:val="28"/>
        </w:rPr>
        <w:t>наймодателями</w:t>
      </w:r>
      <w:proofErr w:type="spellEnd"/>
      <w:r w:rsidRPr="00AF2E57">
        <w:rPr>
          <w:color w:val="000000" w:themeColor="text1"/>
          <w:sz w:val="28"/>
          <w:szCs w:val="28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AF2E57">
        <w:rPr>
          <w:color w:val="000000" w:themeColor="text1"/>
          <w:sz w:val="28"/>
          <w:szCs w:val="28"/>
        </w:rPr>
        <w:t>наймодателям</w:t>
      </w:r>
      <w:proofErr w:type="spellEnd"/>
      <w:r w:rsidRPr="00AF2E57">
        <w:rPr>
          <w:color w:val="000000" w:themeColor="text1"/>
          <w:sz w:val="28"/>
          <w:szCs w:val="28"/>
        </w:rPr>
        <w:t xml:space="preserve"> и нанимателям</w:t>
      </w:r>
      <w:proofErr w:type="gramEnd"/>
      <w:r w:rsidRPr="00AF2E57">
        <w:rPr>
          <w:color w:val="000000" w:themeColor="text1"/>
          <w:sz w:val="28"/>
          <w:szCs w:val="28"/>
        </w:rPr>
        <w:t xml:space="preserve"> жилых помещений в таких домах, к заключению и исполнению </w:t>
      </w:r>
      <w:proofErr w:type="gramStart"/>
      <w:r w:rsidRPr="00AF2E57">
        <w:rPr>
          <w:color w:val="000000" w:themeColor="text1"/>
          <w:sz w:val="28"/>
          <w:szCs w:val="28"/>
        </w:rPr>
        <w:t>договоров найма жилых помещений жилищного фонда социального использования</w:t>
      </w:r>
      <w:proofErr w:type="gramEnd"/>
      <w:r w:rsidRPr="00AF2E57">
        <w:rPr>
          <w:color w:val="000000" w:themeColor="text1"/>
          <w:sz w:val="28"/>
          <w:szCs w:val="28"/>
        </w:rPr>
        <w:t xml:space="preserve"> и договоров найма жилых помещений.</w:t>
      </w:r>
    </w:p>
    <w:p w:rsidR="00AF2E57" w:rsidRPr="00AF2E57" w:rsidRDefault="00AF2E57" w:rsidP="00AF2E57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gramStart"/>
      <w:r w:rsidRPr="00AF2E57">
        <w:rPr>
          <w:color w:val="000000" w:themeColor="text1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AF2E57" w:rsidRPr="00AF2E57" w:rsidRDefault="00AF2E57" w:rsidP="00AF2E57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F2E57">
        <w:rPr>
          <w:color w:val="000000" w:themeColor="text1"/>
          <w:sz w:val="28"/>
          <w:szCs w:val="28"/>
        </w:rPr>
        <w:t>2) требований к формированию фондов капитального ремонта;</w:t>
      </w:r>
    </w:p>
    <w:p w:rsidR="00AF2E57" w:rsidRPr="00AF2E57" w:rsidRDefault="00AF2E57" w:rsidP="00AF2E57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F2E57">
        <w:rPr>
          <w:color w:val="000000" w:themeColor="text1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F2E57" w:rsidRPr="00AF2E57" w:rsidRDefault="00AF2E57" w:rsidP="00AF2E57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F2E57">
        <w:rPr>
          <w:color w:val="000000" w:themeColor="text1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F2E57" w:rsidRPr="00AF2E57" w:rsidRDefault="00AF2E57" w:rsidP="00AF2E57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F2E57">
        <w:rPr>
          <w:color w:val="000000" w:themeColor="text1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F2E57" w:rsidRPr="00AF2E57" w:rsidRDefault="00AF2E57" w:rsidP="00AF2E57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F2E57">
        <w:rPr>
          <w:color w:val="000000" w:themeColor="text1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F2E57" w:rsidRPr="00AF2E57" w:rsidRDefault="00AF2E57" w:rsidP="00AF2E57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F2E57">
        <w:rPr>
          <w:color w:val="000000" w:themeColor="text1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F2E57" w:rsidRPr="00AF2E57" w:rsidRDefault="00AF2E57" w:rsidP="00AF2E57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F2E57">
        <w:rPr>
          <w:color w:val="000000" w:themeColor="text1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F2E57" w:rsidRPr="00AF2E57" w:rsidRDefault="00AF2E57" w:rsidP="00AF2E57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F2E57">
        <w:rPr>
          <w:color w:val="000000" w:themeColor="text1"/>
          <w:sz w:val="28"/>
          <w:szCs w:val="28"/>
        </w:rPr>
        <w:lastRenderedPageBreak/>
        <w:t xml:space="preserve">9) требований к порядку размещения </w:t>
      </w:r>
      <w:proofErr w:type="spellStart"/>
      <w:r w:rsidRPr="00AF2E57">
        <w:rPr>
          <w:color w:val="000000" w:themeColor="text1"/>
          <w:sz w:val="28"/>
          <w:szCs w:val="28"/>
        </w:rPr>
        <w:t>ресурсоснабжающими</w:t>
      </w:r>
      <w:proofErr w:type="spellEnd"/>
      <w:r w:rsidRPr="00AF2E57">
        <w:rPr>
          <w:color w:val="000000" w:themeColor="text1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AF2E57" w:rsidRPr="00AF2E57" w:rsidRDefault="00AF2E57" w:rsidP="00AF2E57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F2E57">
        <w:rPr>
          <w:color w:val="000000" w:themeColor="text1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AF2E57" w:rsidRPr="00AF2E57" w:rsidRDefault="00AF2E57" w:rsidP="00AF2E57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F2E57">
        <w:rPr>
          <w:color w:val="000000" w:themeColor="text1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AF2E57" w:rsidRPr="00AF2E57" w:rsidRDefault="00AF2E57" w:rsidP="00AF2E57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F2E57">
        <w:rPr>
          <w:color w:val="000000" w:themeColor="text1"/>
          <w:sz w:val="28"/>
          <w:szCs w:val="28"/>
        </w:rPr>
        <w:t> </w:t>
      </w:r>
    </w:p>
    <w:p w:rsidR="009245F5" w:rsidRPr="00AF2E57" w:rsidRDefault="009245F5" w:rsidP="00AF2E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245F5" w:rsidRPr="00AF2E57" w:rsidSect="00AE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1F75"/>
    <w:multiLevelType w:val="multilevel"/>
    <w:tmpl w:val="28EC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C7CF6"/>
    <w:multiLevelType w:val="multilevel"/>
    <w:tmpl w:val="924A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652A4"/>
    <w:multiLevelType w:val="multilevel"/>
    <w:tmpl w:val="4372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2F1E0D"/>
    <w:multiLevelType w:val="multilevel"/>
    <w:tmpl w:val="1682E1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E49DB"/>
    <w:multiLevelType w:val="multilevel"/>
    <w:tmpl w:val="4BCA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284A2B"/>
    <w:multiLevelType w:val="multilevel"/>
    <w:tmpl w:val="1F928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D00C17"/>
    <w:multiLevelType w:val="multilevel"/>
    <w:tmpl w:val="F3DE5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25B1"/>
    <w:rsid w:val="000D4636"/>
    <w:rsid w:val="00632F60"/>
    <w:rsid w:val="009245F5"/>
    <w:rsid w:val="00A91105"/>
    <w:rsid w:val="00AE135C"/>
    <w:rsid w:val="00AF2E57"/>
    <w:rsid w:val="00B22822"/>
    <w:rsid w:val="00D92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5F5"/>
    <w:rPr>
      <w:b/>
      <w:bCs/>
    </w:rPr>
  </w:style>
  <w:style w:type="paragraph" w:styleId="a4">
    <w:name w:val="Normal (Web)"/>
    <w:basedOn w:val="a"/>
    <w:uiPriority w:val="99"/>
    <w:semiHidden/>
    <w:unhideWhenUsed/>
    <w:rsid w:val="00AF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F2E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5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9395/14e9738be002fe3ab76c0d580b863aac1ac65fb7/" TargetMode="External"/><Relationship Id="rId5" Type="http://schemas.openxmlformats.org/officeDocument/2006/relationships/hyperlink" Target="http://www.consultant.ru/document/cons_doc_LAW_339395/71861d068253eb32f913279b4bdb983015034e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4430</Characters>
  <Application>Microsoft Office Word</Application>
  <DocSecurity>0</DocSecurity>
  <Lines>36</Lines>
  <Paragraphs>10</Paragraphs>
  <ScaleCrop>false</ScaleCrop>
  <Company>Krokoz™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Пользователь</cp:lastModifiedBy>
  <cp:revision>2</cp:revision>
  <dcterms:created xsi:type="dcterms:W3CDTF">2023-05-04T07:10:00Z</dcterms:created>
  <dcterms:modified xsi:type="dcterms:W3CDTF">2023-05-04T07:10:00Z</dcterms:modified>
</cp:coreProperties>
</file>