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C21A" w14:textId="77777777" w:rsidR="00E84EE7" w:rsidRPr="00E84EE7" w:rsidRDefault="00E84EE7" w:rsidP="00E84EE7">
      <w:pPr>
        <w:spacing w:after="150" w:line="450" w:lineRule="atLeast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  <w14:ligatures w14:val="none"/>
        </w:rPr>
      </w:pPr>
      <w:r w:rsidRPr="00E84EE7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  <w14:ligatures w14:val="none"/>
        </w:rPr>
        <w:t>Террористические и экстремистские организации и материалы</w:t>
      </w:r>
    </w:p>
    <w:p w14:paraId="1B053A1C" w14:textId="77777777" w:rsidR="00E84EE7" w:rsidRPr="00E84EE7" w:rsidRDefault="00E84EE7" w:rsidP="00E84EE7">
      <w:pPr>
        <w:spacing w:after="300" w:line="240" w:lineRule="auto"/>
        <w:textAlignment w:val="baseline"/>
        <w:outlineLvl w:val="2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E84EE7">
        <w:rPr>
          <w:rFonts w:ascii="Lato" w:eastAsia="Times New Roman" w:hAnsi="Lato" w:cs="Times New Roman"/>
          <w:color w:val="000000"/>
          <w:kern w:val="0"/>
          <w:sz w:val="27"/>
          <w:szCs w:val="27"/>
          <w:lang w:eastAsia="ru-RU"/>
          <w14:ligatures w14:val="none"/>
        </w:rPr>
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</w:p>
    <w:p w14:paraId="40B97500" w14:textId="2EA3CE2E" w:rsidR="00B41C87" w:rsidRDefault="00E84EE7">
      <w:hyperlink r:id="rId4" w:history="1">
        <w:r w:rsidRPr="00B13D37">
          <w:rPr>
            <w:rStyle w:val="a3"/>
          </w:rPr>
          <w:t>http://nac.gov.ru/terroristicheskie-i-ekstremistskie-organizacii-i-materialy.html</w:t>
        </w:r>
      </w:hyperlink>
      <w:r>
        <w:t xml:space="preserve"> </w:t>
      </w:r>
    </w:p>
    <w:p w14:paraId="0AF8471C" w14:textId="77777777" w:rsidR="00E84EE7" w:rsidRDefault="00E84EE7"/>
    <w:sectPr w:rsidR="00E8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E7"/>
    <w:rsid w:val="00AA6FE5"/>
    <w:rsid w:val="00B41C87"/>
    <w:rsid w:val="00E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4A62"/>
  <w15:chartTrackingRefBased/>
  <w15:docId w15:val="{D00B4F43-47D4-4D01-B9F8-DCB789D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84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84EE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E84E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4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682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terroristicheskie-i-ekstremistskie-organizacii-i-materia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2024-03-22T04:06:00Z</dcterms:created>
  <dcterms:modified xsi:type="dcterms:W3CDTF">2024-03-22T04:06:00Z</dcterms:modified>
</cp:coreProperties>
</file>