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10" w:rsidRPr="001E4845" w:rsidRDefault="00782510" w:rsidP="00782510">
      <w:pPr>
        <w:jc w:val="center"/>
        <w:rPr>
          <w:sz w:val="28"/>
          <w:szCs w:val="28"/>
        </w:rPr>
      </w:pPr>
      <w:r w:rsidRPr="001E4845">
        <w:rPr>
          <w:sz w:val="28"/>
          <w:szCs w:val="28"/>
        </w:rPr>
        <w:t>АДМИНИСТРАЦИЯ ГОРОДА БЕЛОКУРИХА</w:t>
      </w:r>
      <w:r w:rsidRPr="001E4845">
        <w:rPr>
          <w:sz w:val="28"/>
          <w:szCs w:val="28"/>
        </w:rPr>
        <w:br/>
        <w:t>АЛТАЙСКОГО КРАЯ</w:t>
      </w:r>
    </w:p>
    <w:p w:rsidR="00782510" w:rsidRPr="001E4845" w:rsidRDefault="00782510" w:rsidP="00782510">
      <w:pPr>
        <w:jc w:val="center"/>
        <w:rPr>
          <w:sz w:val="28"/>
          <w:szCs w:val="28"/>
        </w:rPr>
      </w:pPr>
    </w:p>
    <w:p w:rsidR="00782510" w:rsidRPr="001E4845" w:rsidRDefault="00782510" w:rsidP="00782510">
      <w:pPr>
        <w:jc w:val="center"/>
        <w:rPr>
          <w:sz w:val="28"/>
          <w:szCs w:val="28"/>
        </w:rPr>
      </w:pPr>
      <w:r w:rsidRPr="001E4845">
        <w:rPr>
          <w:sz w:val="28"/>
          <w:szCs w:val="28"/>
        </w:rPr>
        <w:t>ПОСТАНОВЛЕНИЕ</w:t>
      </w:r>
    </w:p>
    <w:p w:rsidR="00782510" w:rsidRPr="001E4845" w:rsidRDefault="00782510" w:rsidP="00782510">
      <w:pPr>
        <w:jc w:val="center"/>
        <w:rPr>
          <w:sz w:val="28"/>
          <w:szCs w:val="28"/>
        </w:rPr>
      </w:pPr>
    </w:p>
    <w:p w:rsidR="00782510" w:rsidRPr="001E4845" w:rsidRDefault="00442E1C" w:rsidP="00782510">
      <w:pPr>
        <w:rPr>
          <w:sz w:val="28"/>
          <w:szCs w:val="28"/>
        </w:rPr>
      </w:pPr>
      <w:r>
        <w:rPr>
          <w:sz w:val="28"/>
          <w:szCs w:val="28"/>
        </w:rPr>
        <w:t>17.12.</w:t>
      </w:r>
      <w:r w:rsidR="00782510" w:rsidRPr="001E4845">
        <w:rPr>
          <w:sz w:val="28"/>
          <w:szCs w:val="28"/>
        </w:rPr>
        <w:t>20</w:t>
      </w:r>
      <w:r w:rsidR="00782510">
        <w:rPr>
          <w:sz w:val="28"/>
          <w:szCs w:val="28"/>
        </w:rPr>
        <w:t>24</w:t>
      </w:r>
      <w:r w:rsidR="00782510" w:rsidRPr="001E48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1661</w:t>
      </w:r>
      <w:r w:rsidR="00782510" w:rsidRPr="001E484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782510" w:rsidRPr="001E4845">
        <w:rPr>
          <w:sz w:val="28"/>
          <w:szCs w:val="28"/>
        </w:rPr>
        <w:t>г. Белокуриха</w:t>
      </w:r>
    </w:p>
    <w:p w:rsidR="00782510" w:rsidRPr="001E4845" w:rsidRDefault="00782510" w:rsidP="00782510">
      <w:pPr>
        <w:rPr>
          <w:sz w:val="28"/>
          <w:szCs w:val="28"/>
        </w:rPr>
      </w:pPr>
    </w:p>
    <w:p w:rsidR="00782510" w:rsidRPr="00F319AD" w:rsidRDefault="00782510" w:rsidP="00782510">
      <w:pPr>
        <w:spacing w:line="240" w:lineRule="exact"/>
        <w:ind w:right="5137"/>
        <w:jc w:val="both"/>
        <w:rPr>
          <w:sz w:val="28"/>
          <w:szCs w:val="28"/>
        </w:rPr>
      </w:pPr>
      <w:r w:rsidRPr="00F319AD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системе оплаты труда работников муниципального бюджетного учреждения «</w:t>
      </w:r>
      <w:r w:rsidR="001029A9">
        <w:rPr>
          <w:sz w:val="28"/>
          <w:szCs w:val="28"/>
        </w:rPr>
        <w:t>Город</w:t>
      </w:r>
      <w:r w:rsidR="00017FCE">
        <w:rPr>
          <w:sz w:val="28"/>
          <w:szCs w:val="28"/>
        </w:rPr>
        <w:t>ские леса</w:t>
      </w:r>
      <w:r>
        <w:rPr>
          <w:sz w:val="28"/>
          <w:szCs w:val="28"/>
        </w:rPr>
        <w:t>»</w:t>
      </w:r>
    </w:p>
    <w:p w:rsidR="00782510" w:rsidRPr="00F319AD" w:rsidRDefault="00782510" w:rsidP="00782510">
      <w:pPr>
        <w:rPr>
          <w:sz w:val="28"/>
          <w:szCs w:val="28"/>
        </w:rPr>
      </w:pPr>
    </w:p>
    <w:p w:rsidR="00782510" w:rsidRPr="00F319AD" w:rsidRDefault="00782510" w:rsidP="00782510">
      <w:pPr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Pr="00F319AD">
        <w:rPr>
          <w:sz w:val="28"/>
          <w:szCs w:val="28"/>
        </w:rPr>
        <w:t xml:space="preserve"> соответствии с Трудовым кодексом Российской Федерации, Налоговым кодексом Российской Федерации, руководствуясь ч. 1 ст. 44 Устава муниципального образования город Белокуриха Алтайского края,</w:t>
      </w:r>
    </w:p>
    <w:p w:rsidR="00782510" w:rsidRPr="00F319AD" w:rsidRDefault="00782510" w:rsidP="00782510">
      <w:pPr>
        <w:ind w:firstLine="709"/>
        <w:rPr>
          <w:sz w:val="28"/>
          <w:szCs w:val="28"/>
        </w:rPr>
      </w:pPr>
      <w:r w:rsidRPr="00F319AD">
        <w:rPr>
          <w:sz w:val="28"/>
          <w:szCs w:val="28"/>
        </w:rPr>
        <w:t>ПОСТАНОВЛЯЮ:</w:t>
      </w:r>
    </w:p>
    <w:p w:rsidR="00782510" w:rsidRDefault="00782510" w:rsidP="00017FC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F319AD">
        <w:rPr>
          <w:sz w:val="28"/>
          <w:szCs w:val="28"/>
          <w:lang w:val="ru-RU"/>
        </w:rPr>
        <w:t xml:space="preserve">Утвердить Положение о </w:t>
      </w:r>
      <w:r>
        <w:rPr>
          <w:sz w:val="28"/>
          <w:szCs w:val="28"/>
          <w:lang w:val="ru-RU"/>
        </w:rPr>
        <w:t>системе оплаты труда работников муниципального бюджетного учреждения «</w:t>
      </w:r>
      <w:r w:rsidR="001029A9">
        <w:rPr>
          <w:sz w:val="28"/>
          <w:szCs w:val="28"/>
          <w:lang w:val="ru-RU"/>
        </w:rPr>
        <w:t>Г</w:t>
      </w:r>
      <w:r w:rsidR="00E405BF">
        <w:rPr>
          <w:sz w:val="28"/>
          <w:szCs w:val="28"/>
          <w:lang w:val="ru-RU"/>
        </w:rPr>
        <w:t>ород</w:t>
      </w:r>
      <w:r w:rsidR="00017FCE">
        <w:rPr>
          <w:sz w:val="28"/>
          <w:szCs w:val="28"/>
          <w:lang w:val="ru-RU"/>
        </w:rPr>
        <w:t>ские леса</w:t>
      </w:r>
      <w:r>
        <w:rPr>
          <w:sz w:val="28"/>
          <w:szCs w:val="28"/>
          <w:lang w:val="ru-RU"/>
        </w:rPr>
        <w:t>»</w:t>
      </w:r>
      <w:r w:rsidRPr="00F319AD">
        <w:rPr>
          <w:sz w:val="28"/>
          <w:szCs w:val="28"/>
          <w:lang w:val="ru-RU"/>
        </w:rPr>
        <w:t xml:space="preserve"> </w:t>
      </w:r>
      <w:r w:rsidR="00E405BF">
        <w:rPr>
          <w:sz w:val="28"/>
          <w:szCs w:val="28"/>
          <w:lang w:val="ru-RU"/>
        </w:rPr>
        <w:t xml:space="preserve">(далее – Положение) </w:t>
      </w:r>
      <w:r w:rsidRPr="00F319AD">
        <w:rPr>
          <w:sz w:val="28"/>
          <w:szCs w:val="28"/>
          <w:lang w:val="ru-RU"/>
        </w:rPr>
        <w:t>согласно приложению.</w:t>
      </w:r>
    </w:p>
    <w:p w:rsidR="0061510F" w:rsidRPr="0061510F" w:rsidRDefault="0061510F" w:rsidP="0061510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</w:t>
      </w:r>
      <w:r w:rsidRPr="005B460F">
        <w:rPr>
          <w:sz w:val="28"/>
          <w:szCs w:val="28"/>
          <w:lang w:val="ru-RU"/>
        </w:rPr>
        <w:t xml:space="preserve"> силу постановление администрации города Белокуриха Алтайского края от 06.09.2018 № 1071 «Об утверждении положения об оплате труда работников МБУ «Городские леса»</w:t>
      </w:r>
      <w:r>
        <w:rPr>
          <w:sz w:val="28"/>
          <w:szCs w:val="28"/>
          <w:lang w:val="ru-RU"/>
        </w:rPr>
        <w:t>.</w:t>
      </w:r>
    </w:p>
    <w:p w:rsidR="005B460F" w:rsidRPr="008B788C" w:rsidRDefault="005B460F" w:rsidP="008B788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lang w:val="ru-RU"/>
        </w:rPr>
      </w:pPr>
      <w:r w:rsidRPr="008B788C">
        <w:rPr>
          <w:sz w:val="28"/>
          <w:szCs w:val="28"/>
          <w:lang w:val="ru-RU"/>
        </w:rPr>
        <w:t xml:space="preserve">Настоящее постановление вступает в силу с момента </w:t>
      </w:r>
      <w:r w:rsidR="009544B3" w:rsidRPr="008B788C">
        <w:rPr>
          <w:sz w:val="28"/>
          <w:szCs w:val="28"/>
          <w:lang w:val="ru-RU"/>
        </w:rPr>
        <w:t>опубликования</w:t>
      </w:r>
      <w:r w:rsidRPr="008B788C">
        <w:rPr>
          <w:sz w:val="28"/>
          <w:szCs w:val="28"/>
          <w:lang w:val="ru-RU"/>
        </w:rPr>
        <w:t xml:space="preserve"> и распространяет свое действие на правоотношения, возникшие с 01.12.2024</w:t>
      </w:r>
      <w:r w:rsidRPr="008B788C">
        <w:rPr>
          <w:sz w:val="28"/>
          <w:lang w:val="ru-RU"/>
        </w:rPr>
        <w:t>.</w:t>
      </w:r>
    </w:p>
    <w:p w:rsidR="008B788C" w:rsidRPr="008B788C" w:rsidRDefault="008B788C" w:rsidP="008B788C">
      <w:pPr>
        <w:pStyle w:val="a5"/>
        <w:numPr>
          <w:ilvl w:val="0"/>
          <w:numId w:val="2"/>
        </w:numPr>
        <w:ind w:left="0" w:firstLine="709"/>
        <w:jc w:val="both"/>
        <w:rPr>
          <w:sz w:val="28"/>
          <w:lang w:val="ru-RU"/>
        </w:rPr>
      </w:pPr>
      <w:r w:rsidRPr="008B788C">
        <w:rPr>
          <w:sz w:val="28"/>
          <w:szCs w:val="28"/>
          <w:lang w:val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82510" w:rsidRPr="00F319AD" w:rsidRDefault="008B788C" w:rsidP="008B7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510" w:rsidRPr="00F319AD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1029A9">
        <w:rPr>
          <w:sz w:val="28"/>
          <w:szCs w:val="28"/>
        </w:rPr>
        <w:t xml:space="preserve">первого заместителя главы администрации города </w:t>
      </w:r>
      <w:r w:rsidR="00782510" w:rsidRPr="00F319AD">
        <w:rPr>
          <w:sz w:val="28"/>
          <w:szCs w:val="28"/>
        </w:rPr>
        <w:t>О.В. Кривенко.</w:t>
      </w:r>
    </w:p>
    <w:p w:rsidR="00782510" w:rsidRPr="00F319AD" w:rsidRDefault="00782510" w:rsidP="00782510">
      <w:pPr>
        <w:ind w:right="-142" w:firstLine="709"/>
        <w:jc w:val="both"/>
        <w:rPr>
          <w:sz w:val="28"/>
          <w:szCs w:val="28"/>
        </w:rPr>
      </w:pPr>
    </w:p>
    <w:p w:rsidR="00782510" w:rsidRPr="00F319AD" w:rsidRDefault="00782510" w:rsidP="00782510">
      <w:pPr>
        <w:ind w:left="360" w:right="-142" w:hanging="360"/>
        <w:jc w:val="both"/>
        <w:rPr>
          <w:sz w:val="28"/>
          <w:szCs w:val="28"/>
        </w:rPr>
      </w:pPr>
    </w:p>
    <w:p w:rsidR="00782510" w:rsidRPr="00F319AD" w:rsidRDefault="00782510" w:rsidP="00782510">
      <w:pPr>
        <w:pStyle w:val="ConsPlusNormal"/>
        <w:tabs>
          <w:tab w:val="left" w:pos="1049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319AD"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782510" w:rsidRPr="00F319AD" w:rsidRDefault="00782510" w:rsidP="007825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29A9" w:rsidRDefault="001029A9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29A9" w:rsidRDefault="001029A9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Pr="00D26238" w:rsidRDefault="00782510" w:rsidP="00782510">
      <w:pPr>
        <w:pStyle w:val="ConsPlusNormal"/>
        <w:tabs>
          <w:tab w:val="left" w:pos="10490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2510" w:rsidRPr="00D26238" w:rsidRDefault="00782510" w:rsidP="00782510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82510" w:rsidRDefault="00782510" w:rsidP="00782510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82510" w:rsidRPr="00782510" w:rsidRDefault="00782510" w:rsidP="00782510">
      <w:pPr>
        <w:ind w:firstLine="698"/>
        <w:jc w:val="right"/>
        <w:rPr>
          <w:b/>
          <w:sz w:val="28"/>
          <w:szCs w:val="28"/>
        </w:rPr>
      </w:pPr>
      <w:r w:rsidRPr="00782510">
        <w:rPr>
          <w:rStyle w:val="a6"/>
          <w:b w:val="0"/>
          <w:bCs/>
          <w:color w:val="auto"/>
          <w:sz w:val="28"/>
          <w:szCs w:val="28"/>
        </w:rPr>
        <w:t>Белокуриха Алтайского края</w:t>
      </w:r>
    </w:p>
    <w:p w:rsidR="00782510" w:rsidRPr="00D26238" w:rsidRDefault="00782510" w:rsidP="00782510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 xml:space="preserve">от </w:t>
      </w:r>
      <w:r w:rsidR="00442E1C">
        <w:rPr>
          <w:rFonts w:ascii="Times New Roman" w:hAnsi="Times New Roman" w:cs="Times New Roman"/>
          <w:sz w:val="28"/>
          <w:szCs w:val="28"/>
        </w:rPr>
        <w:t>17.12.</w:t>
      </w:r>
      <w:r w:rsidRPr="00D262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26238">
        <w:rPr>
          <w:rFonts w:ascii="Times New Roman" w:hAnsi="Times New Roman" w:cs="Times New Roman"/>
          <w:sz w:val="28"/>
          <w:szCs w:val="28"/>
        </w:rPr>
        <w:t xml:space="preserve"> №</w:t>
      </w:r>
      <w:r w:rsidR="00442E1C">
        <w:rPr>
          <w:rFonts w:ascii="Times New Roman" w:hAnsi="Times New Roman" w:cs="Times New Roman"/>
          <w:sz w:val="28"/>
          <w:szCs w:val="28"/>
        </w:rPr>
        <w:t xml:space="preserve"> 1661</w:t>
      </w:r>
    </w:p>
    <w:p w:rsidR="00CF31BF" w:rsidRPr="006C5B83" w:rsidRDefault="00782510" w:rsidP="00CF31BF">
      <w:pPr>
        <w:shd w:val="clear" w:color="auto" w:fill="FFFFFF"/>
        <w:spacing w:before="317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Положение</w:t>
      </w:r>
    </w:p>
    <w:p w:rsidR="00CF31BF" w:rsidRPr="006C5B83" w:rsidRDefault="00CF31BF" w:rsidP="00CF31BF">
      <w:pPr>
        <w:shd w:val="clear" w:color="auto" w:fill="FFFFFF"/>
        <w:spacing w:before="5"/>
        <w:ind w:right="518"/>
        <w:jc w:val="center"/>
        <w:rPr>
          <w:bCs/>
          <w:color w:val="000000"/>
          <w:spacing w:val="4"/>
          <w:sz w:val="28"/>
          <w:szCs w:val="28"/>
        </w:rPr>
      </w:pPr>
      <w:r w:rsidRPr="006C5B83">
        <w:rPr>
          <w:bCs/>
          <w:color w:val="000000"/>
          <w:spacing w:val="4"/>
          <w:sz w:val="28"/>
          <w:szCs w:val="28"/>
        </w:rPr>
        <w:t xml:space="preserve">о системе оплаты труда работников муниципального бюджетного </w:t>
      </w:r>
    </w:p>
    <w:p w:rsidR="00CF31BF" w:rsidRDefault="00CF31BF" w:rsidP="001029A9">
      <w:pPr>
        <w:shd w:val="clear" w:color="auto" w:fill="FFFFFF"/>
        <w:spacing w:before="5"/>
        <w:ind w:right="518"/>
        <w:jc w:val="center"/>
        <w:rPr>
          <w:bCs/>
          <w:color w:val="000000"/>
          <w:spacing w:val="6"/>
          <w:sz w:val="28"/>
          <w:szCs w:val="28"/>
        </w:rPr>
      </w:pPr>
      <w:r w:rsidRPr="006C5B83">
        <w:rPr>
          <w:bCs/>
          <w:color w:val="000000"/>
          <w:spacing w:val="6"/>
          <w:sz w:val="28"/>
          <w:szCs w:val="28"/>
        </w:rPr>
        <w:t>учреждения «</w:t>
      </w:r>
      <w:r w:rsidR="001029A9">
        <w:rPr>
          <w:bCs/>
          <w:color w:val="000000"/>
          <w:spacing w:val="6"/>
          <w:sz w:val="28"/>
          <w:szCs w:val="28"/>
        </w:rPr>
        <w:t>Город</w:t>
      </w:r>
      <w:r w:rsidR="00017FCE">
        <w:rPr>
          <w:bCs/>
          <w:color w:val="000000"/>
          <w:spacing w:val="6"/>
          <w:sz w:val="28"/>
          <w:szCs w:val="28"/>
        </w:rPr>
        <w:t>ские леса</w:t>
      </w:r>
      <w:r w:rsidRPr="006C5B83">
        <w:rPr>
          <w:bCs/>
          <w:color w:val="000000"/>
          <w:spacing w:val="6"/>
          <w:sz w:val="28"/>
          <w:szCs w:val="28"/>
        </w:rPr>
        <w:t>»</w:t>
      </w:r>
    </w:p>
    <w:p w:rsidR="001029A9" w:rsidRPr="006C5B83" w:rsidRDefault="001029A9" w:rsidP="001029A9">
      <w:pPr>
        <w:shd w:val="clear" w:color="auto" w:fill="FFFFFF"/>
        <w:spacing w:before="5"/>
        <w:ind w:right="518"/>
        <w:jc w:val="center"/>
        <w:rPr>
          <w:bCs/>
          <w:color w:val="000000"/>
          <w:spacing w:val="6"/>
          <w:sz w:val="28"/>
          <w:szCs w:val="28"/>
        </w:rPr>
      </w:pP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с целью установления единого подхода к оплате труда работников 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«Город</w:t>
      </w:r>
      <w:r w:rsidR="00017FCE">
        <w:rPr>
          <w:rFonts w:ascii="Times New Roman" w:hAnsi="Times New Roman" w:cs="Times New Roman"/>
          <w:sz w:val="28"/>
          <w:szCs w:val="28"/>
        </w:rPr>
        <w:t>ские леса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9A9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2. Заработная плата работников учреждения состоит из: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должностного оклада (оклада);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выплат компенсационного характера;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выплат стимулирующего характера.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3. Месячная заработная плата работника, отработавшего за этот период норму рабочего времени и выполнившего норму труда (трудовые обязанности), занятого в нормальных условиях труда, не может быть ниже установленного минимального размера оплаты труда.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4. </w:t>
      </w:r>
      <w:r w:rsidR="00A9456E">
        <w:rPr>
          <w:rFonts w:ascii="Times New Roman" w:hAnsi="Times New Roman" w:cs="Times New Roman"/>
          <w:sz w:val="28"/>
          <w:szCs w:val="28"/>
        </w:rPr>
        <w:t>Минимальн</w:t>
      </w:r>
      <w:r w:rsidR="00447D6B">
        <w:rPr>
          <w:rFonts w:ascii="Times New Roman" w:hAnsi="Times New Roman" w:cs="Times New Roman"/>
          <w:sz w:val="28"/>
          <w:szCs w:val="28"/>
        </w:rPr>
        <w:t>ый</w:t>
      </w:r>
      <w:r w:rsidR="00A9456E">
        <w:rPr>
          <w:rFonts w:ascii="Times New Roman" w:hAnsi="Times New Roman" w:cs="Times New Roman"/>
          <w:sz w:val="28"/>
          <w:szCs w:val="28"/>
        </w:rPr>
        <w:t xml:space="preserve"> месячн</w:t>
      </w:r>
      <w:r w:rsidR="00447D6B">
        <w:rPr>
          <w:rFonts w:ascii="Times New Roman" w:hAnsi="Times New Roman" w:cs="Times New Roman"/>
          <w:sz w:val="28"/>
          <w:szCs w:val="28"/>
        </w:rPr>
        <w:t>ый</w:t>
      </w:r>
      <w:r w:rsidR="00A9456E">
        <w:rPr>
          <w:rFonts w:ascii="Times New Roman" w:hAnsi="Times New Roman" w:cs="Times New Roman"/>
          <w:sz w:val="28"/>
          <w:szCs w:val="28"/>
        </w:rPr>
        <w:t xml:space="preserve"> </w:t>
      </w:r>
      <w:r w:rsidR="00447D6B">
        <w:rPr>
          <w:rFonts w:ascii="Times New Roman" w:hAnsi="Times New Roman" w:cs="Times New Roman"/>
          <w:sz w:val="28"/>
          <w:szCs w:val="28"/>
        </w:rPr>
        <w:t>должностной оклад</w:t>
      </w:r>
      <w:r w:rsidR="00A9456E">
        <w:rPr>
          <w:rFonts w:ascii="Times New Roman" w:hAnsi="Times New Roman" w:cs="Times New Roman"/>
          <w:sz w:val="28"/>
          <w:szCs w:val="28"/>
        </w:rPr>
        <w:t xml:space="preserve"> </w:t>
      </w:r>
      <w:r w:rsidR="0061510F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="00A9456E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минимальным размером оплаты труда в Российской Федерации на </w:t>
      </w:r>
      <w:r w:rsidR="00A94D66">
        <w:rPr>
          <w:rFonts w:ascii="Times New Roman" w:hAnsi="Times New Roman" w:cs="Times New Roman"/>
          <w:sz w:val="28"/>
          <w:szCs w:val="28"/>
        </w:rPr>
        <w:t>2024 год в размере 19242,00 рублей</w:t>
      </w:r>
      <w:r w:rsidRPr="001029A9">
        <w:rPr>
          <w:rFonts w:ascii="Times New Roman" w:hAnsi="Times New Roman" w:cs="Times New Roman"/>
          <w:sz w:val="28"/>
          <w:szCs w:val="28"/>
        </w:rPr>
        <w:t>.</w:t>
      </w:r>
      <w:r w:rsidR="00A9456E">
        <w:rPr>
          <w:rFonts w:ascii="Times New Roman" w:hAnsi="Times New Roman" w:cs="Times New Roman"/>
          <w:sz w:val="28"/>
          <w:szCs w:val="28"/>
        </w:rPr>
        <w:t xml:space="preserve"> Размеры окладов других работников учреждения </w:t>
      </w:r>
      <w:r w:rsidR="00447D6B">
        <w:rPr>
          <w:rFonts w:ascii="Times New Roman" w:hAnsi="Times New Roman" w:cs="Times New Roman"/>
          <w:sz w:val="28"/>
          <w:szCs w:val="28"/>
        </w:rPr>
        <w:t>(кроме заместителей руководителя учреждения) устанавливаются на 30 процентов ниже</w:t>
      </w:r>
      <w:r w:rsidR="00E405BF">
        <w:rPr>
          <w:rFonts w:ascii="Times New Roman" w:hAnsi="Times New Roman" w:cs="Times New Roman"/>
          <w:sz w:val="28"/>
          <w:szCs w:val="28"/>
        </w:rPr>
        <w:t>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5. Объем средств на оплату труда работников учреждения формируется на календарный год исходя из объема выделенных бюджетных ассигнований из местного бюджета и средств, поступающих от предпринимательской и иной приносящей доход деятельности (по согласованию с учредителем).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6. Фонд оплаты труда учреждения подлежит увеличению в случаях: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увеличения (индексации) должностных окладов (окладов);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увеличения объемов муниципального задания;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увеличения объемов средств, поступающих от приносящей доход деятельности.</w:t>
      </w:r>
    </w:p>
    <w:p w:rsidR="00ED4AD3" w:rsidRDefault="00AD3EDB" w:rsidP="00ED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29A9" w:rsidRPr="001029A9">
        <w:rPr>
          <w:rFonts w:ascii="Times New Roman" w:hAnsi="Times New Roman" w:cs="Times New Roman"/>
          <w:sz w:val="28"/>
          <w:szCs w:val="28"/>
        </w:rPr>
        <w:t>.</w:t>
      </w:r>
      <w:r w:rsidR="00ED4AD3">
        <w:rPr>
          <w:rFonts w:ascii="Times New Roman" w:hAnsi="Times New Roman" w:cs="Times New Roman"/>
          <w:sz w:val="28"/>
          <w:szCs w:val="28"/>
        </w:rPr>
        <w:t xml:space="preserve"> Стимулирующие выплаты включают:</w:t>
      </w:r>
    </w:p>
    <w:p w:rsidR="00ED4AD3" w:rsidRDefault="00ED4AD3" w:rsidP="00ED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ежемесячную премию в размере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3EDB">
        <w:rPr>
          <w:rFonts w:ascii="Times New Roman" w:hAnsi="Times New Roman" w:cs="Times New Roman"/>
          <w:sz w:val="28"/>
          <w:szCs w:val="28"/>
        </w:rPr>
        <w:t>50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должностного оклада (оклада)</w:t>
      </w:r>
      <w:r w:rsidR="005B460F">
        <w:rPr>
          <w:rFonts w:ascii="Times New Roman" w:hAnsi="Times New Roman" w:cs="Times New Roman"/>
          <w:sz w:val="28"/>
          <w:szCs w:val="28"/>
        </w:rPr>
        <w:t>;</w:t>
      </w:r>
    </w:p>
    <w:p w:rsidR="001029A9" w:rsidRDefault="00ED4AD3" w:rsidP="00ED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надбавку за выслугу лет.</w:t>
      </w:r>
    </w:p>
    <w:p w:rsidR="005B460F" w:rsidRDefault="005B460F" w:rsidP="005B4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 к должностному окладу за выслугу лет устанавливается в размерах при стаже работы в учреждении:</w:t>
      </w:r>
    </w:p>
    <w:p w:rsidR="005B460F" w:rsidRDefault="005B460F" w:rsidP="005B4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 лет до 8 лет - 10% должностного оклада;</w:t>
      </w:r>
    </w:p>
    <w:p w:rsidR="005B460F" w:rsidRDefault="005B460F" w:rsidP="005B4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8 лет до 13 лет - 15% должностного оклада;</w:t>
      </w:r>
    </w:p>
    <w:p w:rsidR="005B460F" w:rsidRDefault="005B460F" w:rsidP="005B4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 лет до 18 лет - 20% должностного оклада;</w:t>
      </w:r>
    </w:p>
    <w:p w:rsidR="005B460F" w:rsidRDefault="005B460F" w:rsidP="005B4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 лет до 23 лет - 25% должностного оклада;</w:t>
      </w:r>
    </w:p>
    <w:p w:rsidR="005B460F" w:rsidRDefault="005B460F" w:rsidP="005B4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свыше 23 лет - 30% должностного оклада.</w:t>
      </w:r>
    </w:p>
    <w:p w:rsidR="005B460F" w:rsidRDefault="005B460F" w:rsidP="005B4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выплата надбавки за выслугу лет производиться на основании приказа работодателя. Надбавка за выслугу лет выплачивается со дня возникновения права на назначение или изменение размера этой надбавки.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8">
        <w:r w:rsidR="001029A9" w:rsidRPr="001029A9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1029A9" w:rsidRPr="001029A9">
        <w:rPr>
          <w:rFonts w:ascii="Times New Roman" w:hAnsi="Times New Roman" w:cs="Times New Roman"/>
          <w:sz w:val="28"/>
          <w:szCs w:val="28"/>
        </w:rPr>
        <w:t xml:space="preserve"> видов выплат компенсационного характера, утвержденным приказом Минздравсоцразвития России от 29.12.2007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 822, к выплатам компенсационного характера относятся: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а) выплаты работникам, занятым на работах с вредными и (или) опасными условиями труда;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б) выплаты за работу в местностях с особыми климатическими условиями;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в) выплаты за работу в условиях, отклоняющихся от нормальных условий;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г) надбавка за работу со сведениями, составляющими государственную тайну.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>.1. Установление повышенного размера оплаты труда за работу с вредными и (или) опасными условиями труда иным работникам осуществляется по результатам специальной оценки условий труда в размерах не менее 4% от должностного оклада (оклада), установленной для различных видов работ с нормальными условиями труда.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Конкретные размеры повышенной оплаты труда за работу с вредными и (или) опасными условиями труда иным работникам, указанные в </w:t>
      </w:r>
      <w:hyperlink w:anchor="P70">
        <w:r w:rsidRPr="001029A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029A9">
        <w:rPr>
          <w:rFonts w:ascii="Times New Roman" w:hAnsi="Times New Roman" w:cs="Times New Roman"/>
          <w:sz w:val="28"/>
          <w:szCs w:val="28"/>
        </w:rPr>
        <w:t xml:space="preserve"> настоящего пункта, устанавливаются работодателем с учетом мнения представительного органа работников в порядке, установленном </w:t>
      </w:r>
      <w:hyperlink r:id="rId9">
        <w:r w:rsidRPr="001029A9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1029A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трудовым договором работника.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>.2. В соответствии с законодательством Российской Федерации в Алтайском крае районный коэффициент установлен в размере 15%.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>.3. Выплаты за работу в условиях, отклоняющихся от нормальных условий.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Размер доплаты за совмещение должностей,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Каждый час работы в ночное время в соответствии со </w:t>
      </w:r>
      <w:hyperlink r:id="rId10">
        <w:r w:rsidRPr="001029A9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Pr="001029A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оплачивается в повышенном размере по сравнению с работой в нормальных условиях.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Повышение оплаты труда за работу в ночное время (с 22 до 6 часов) производится работникам в размере 40 процентов от должностного оклада (оклада) за каждый час работы работника в ночное время.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Доплата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11">
        <w:r w:rsidRPr="001029A9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1029A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lastRenderedPageBreak/>
        <w:t>Оплата труда привлеченного к сверхурочной работе работника, заработная плата которого, помимо должностного оклада (оклада), включает компенсационные и стимулирующие выплаты, производится следующим образом: время, отработанное в пределах установленной для работника продолжительности рабочего времени, оплачивается из расчета должностного оклада (оклада) с начислением всех дополнительных выплат, предусмотренных системой оплаты труда,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 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времени, - из расчета полуторного (за первые два часа) либо двойного (за последующие часы) должностного оклада (оклада) с начислением всех компенсационных и стимулирующих выплат, предусмотренных системой оплаты труда, на одинарный должностной оклад (оклад).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.4. Надбавка за работу со сведениями, составляющими государственную тайну, устанавливается работникам учреждений в соответствии с </w:t>
      </w:r>
      <w:hyperlink r:id="rId12">
        <w:r w:rsidR="001029A9" w:rsidRPr="001029A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029A9" w:rsidRPr="001029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</w:t>
      </w:r>
      <w:r w:rsidR="00ED4AD3">
        <w:rPr>
          <w:rFonts w:ascii="Times New Roman" w:hAnsi="Times New Roman" w:cs="Times New Roman"/>
          <w:sz w:val="28"/>
          <w:szCs w:val="28"/>
        </w:rPr>
        <w:t>№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 573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29A9" w:rsidRPr="001029A9">
        <w:rPr>
          <w:rFonts w:ascii="Times New Roman" w:hAnsi="Times New Roman" w:cs="Times New Roman"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29A9" w:rsidRPr="001029A9">
        <w:rPr>
          <w:rFonts w:ascii="Times New Roman" w:hAnsi="Times New Roman" w:cs="Times New Roman"/>
          <w:sz w:val="28"/>
          <w:szCs w:val="28"/>
        </w:rPr>
        <w:t>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.5. Выплаты компенсационного характера, предусмотренные трудовым законодательством и настоящим Положением, не включаются в состав заработной платы (части заработной платы), не превышающей </w:t>
      </w:r>
      <w:r>
        <w:rPr>
          <w:rFonts w:ascii="Times New Roman" w:hAnsi="Times New Roman" w:cs="Times New Roman"/>
          <w:sz w:val="28"/>
          <w:szCs w:val="28"/>
        </w:rPr>
        <w:t>минимальный размер оплаты труда</w:t>
      </w:r>
      <w:r w:rsidR="001029A9" w:rsidRPr="001029A9">
        <w:rPr>
          <w:rFonts w:ascii="Times New Roman" w:hAnsi="Times New Roman" w:cs="Times New Roman"/>
          <w:sz w:val="28"/>
          <w:szCs w:val="28"/>
        </w:rPr>
        <w:t>.</w:t>
      </w:r>
    </w:p>
    <w:p w:rsidR="001029A9" w:rsidRPr="001029A9" w:rsidRDefault="00164D0D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 При наличии экономии фонда оплаты труда в целом по учреждению в целях повышения эффективности деятельности работников и усиления их материальной заинтересованности в результатах работы по решению руководителя учреждения могут быть премированы работники учреждения по итогам </w:t>
      </w:r>
      <w:r>
        <w:rPr>
          <w:rFonts w:ascii="Times New Roman" w:hAnsi="Times New Roman" w:cs="Times New Roman"/>
          <w:sz w:val="28"/>
          <w:szCs w:val="28"/>
        </w:rPr>
        <w:t>квартала, года</w:t>
      </w:r>
      <w:r w:rsidR="001029A9" w:rsidRPr="001029A9">
        <w:rPr>
          <w:rFonts w:ascii="Times New Roman" w:hAnsi="Times New Roman" w:cs="Times New Roman"/>
          <w:sz w:val="28"/>
          <w:szCs w:val="28"/>
        </w:rPr>
        <w:t>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Размер премии устанавливается в зависимости от результатов исполнения работниками своих должностных обязанностей.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его заместителей и главного бухгалтера учреждения состоит из должностного оклада, выплат компенсационного и стимулирующего характера.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>.1. Условия оплаты труда руководителя учреждения устанавливаются в трудовом договоре.</w:t>
      </w:r>
    </w:p>
    <w:p w:rsidR="00164D0D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 xml:space="preserve">.2. Размер </w:t>
      </w:r>
      <w:r w:rsidR="00164D0D">
        <w:rPr>
          <w:rFonts w:ascii="Times New Roman" w:hAnsi="Times New Roman" w:cs="Times New Roman"/>
          <w:sz w:val="28"/>
          <w:szCs w:val="28"/>
        </w:rPr>
        <w:t>оплаты труда</w:t>
      </w:r>
      <w:r w:rsidRPr="001029A9">
        <w:rPr>
          <w:rFonts w:ascii="Times New Roman" w:hAnsi="Times New Roman" w:cs="Times New Roman"/>
          <w:sz w:val="28"/>
          <w:szCs w:val="28"/>
        </w:rPr>
        <w:t xml:space="preserve"> заместителей руководителя учреждения, главного бухгалтера учреждения устанавливается на </w:t>
      </w:r>
      <w:r w:rsidR="00164D0D">
        <w:rPr>
          <w:rFonts w:ascii="Times New Roman" w:hAnsi="Times New Roman" w:cs="Times New Roman"/>
          <w:sz w:val="28"/>
          <w:szCs w:val="28"/>
        </w:rPr>
        <w:t>не менее 10</w:t>
      </w:r>
      <w:r w:rsidRPr="001029A9">
        <w:rPr>
          <w:rFonts w:ascii="Times New Roman" w:hAnsi="Times New Roman" w:cs="Times New Roman"/>
          <w:sz w:val="28"/>
          <w:szCs w:val="28"/>
        </w:rPr>
        <w:t xml:space="preserve"> процентов ниже </w:t>
      </w:r>
      <w:r w:rsidR="00164D0D">
        <w:rPr>
          <w:rFonts w:ascii="Times New Roman" w:hAnsi="Times New Roman" w:cs="Times New Roman"/>
          <w:sz w:val="28"/>
          <w:szCs w:val="28"/>
        </w:rPr>
        <w:t>оплаты труда</w:t>
      </w:r>
      <w:r w:rsidRPr="001029A9">
        <w:rPr>
          <w:rFonts w:ascii="Times New Roman" w:hAnsi="Times New Roman" w:cs="Times New Roman"/>
          <w:sz w:val="28"/>
          <w:szCs w:val="28"/>
        </w:rPr>
        <w:t xml:space="preserve"> руководителя учреждения. 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>.3. Для заместителей руководителя учреждения, главного бухгалтера учреждения стимулирующая выплата в части ежемесячной премии устанавливается с учетом зависимости показателей эффективности по направлениям их деятельности.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>.4. Остальные условия оплаты труда для заместителей руководителя и главного бухгалтера учреждения регулируются настоящим Положением.</w:t>
      </w:r>
    </w:p>
    <w:p w:rsidR="00CF6DE1" w:rsidRDefault="00CF6DE1" w:rsidP="001029A9">
      <w:pPr>
        <w:jc w:val="center"/>
        <w:rPr>
          <w:spacing w:val="2"/>
          <w:sz w:val="28"/>
          <w:szCs w:val="28"/>
        </w:rPr>
      </w:pPr>
    </w:p>
    <w:p w:rsidR="00CF6DE1" w:rsidRDefault="00CF6DE1" w:rsidP="00CF31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F6DE1" w:rsidRDefault="00CF6DE1" w:rsidP="00CF6D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Первый заместитель </w:t>
      </w:r>
    </w:p>
    <w:p w:rsidR="00CF6DE1" w:rsidRDefault="00CF6DE1" w:rsidP="00CF6D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главы администрации города                                                           О.В. Кривенко</w:t>
      </w:r>
    </w:p>
    <w:p w:rsidR="00164D0D" w:rsidRDefault="00164D0D" w:rsidP="00CF6DE1">
      <w:pPr>
        <w:ind w:firstLine="4536"/>
        <w:jc w:val="right"/>
        <w:rPr>
          <w:sz w:val="28"/>
          <w:szCs w:val="28"/>
        </w:rPr>
        <w:sectPr w:rsidR="00164D0D" w:rsidSect="00CB7C0F">
          <w:headerReference w:type="default" r:id="rId13"/>
          <w:headerReference w:type="first" r:id="rId14"/>
          <w:footnotePr>
            <w:pos w:val="beneathText"/>
          </w:footnotePr>
          <w:pgSz w:w="11906" w:h="16838" w:code="9"/>
          <w:pgMar w:top="1134" w:right="567" w:bottom="1134" w:left="1701" w:header="567" w:footer="567" w:gutter="0"/>
          <w:cols w:space="720"/>
          <w:titlePg/>
          <w:docGrid w:linePitch="360"/>
        </w:sectPr>
      </w:pPr>
    </w:p>
    <w:p w:rsidR="00204D7B" w:rsidRDefault="00204D7B"/>
    <w:sectPr w:rsidR="00204D7B" w:rsidSect="006C5B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4E1" w:rsidRDefault="005974E1" w:rsidP="00996B5E">
      <w:r>
        <w:separator/>
      </w:r>
    </w:p>
  </w:endnote>
  <w:endnote w:type="continuationSeparator" w:id="1">
    <w:p w:rsidR="005974E1" w:rsidRDefault="005974E1" w:rsidP="0099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4E1" w:rsidRDefault="005974E1" w:rsidP="00996B5E">
      <w:r>
        <w:separator/>
      </w:r>
    </w:p>
  </w:footnote>
  <w:footnote w:type="continuationSeparator" w:id="1">
    <w:p w:rsidR="005974E1" w:rsidRDefault="005974E1" w:rsidP="00996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02111"/>
      <w:docPartObj>
        <w:docPartGallery w:val="Page Numbers (Top of Page)"/>
        <w:docPartUnique/>
      </w:docPartObj>
    </w:sdtPr>
    <w:sdtContent>
      <w:p w:rsidR="00107FD5" w:rsidRDefault="0052642D">
        <w:pPr>
          <w:pStyle w:val="a7"/>
          <w:jc w:val="center"/>
        </w:pPr>
        <w:fldSimple w:instr=" PAGE   \* MERGEFORMAT ">
          <w:r w:rsidR="00442E1C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57" w:rsidRDefault="00333957">
    <w:pPr>
      <w:pStyle w:val="a7"/>
      <w:jc w:val="center"/>
    </w:pPr>
  </w:p>
  <w:p w:rsidR="00996B5E" w:rsidRDefault="00996B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907149"/>
    <w:multiLevelType w:val="hybridMultilevel"/>
    <w:tmpl w:val="1C4025F8"/>
    <w:lvl w:ilvl="0" w:tplc="B194099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F31BF"/>
    <w:rsid w:val="00017FCE"/>
    <w:rsid w:val="00040899"/>
    <w:rsid w:val="000639FF"/>
    <w:rsid w:val="000643A4"/>
    <w:rsid w:val="001029A9"/>
    <w:rsid w:val="00107FD5"/>
    <w:rsid w:val="00164D0D"/>
    <w:rsid w:val="00204D7B"/>
    <w:rsid w:val="00295449"/>
    <w:rsid w:val="003001D0"/>
    <w:rsid w:val="00333957"/>
    <w:rsid w:val="00351D4F"/>
    <w:rsid w:val="003778A3"/>
    <w:rsid w:val="003A3893"/>
    <w:rsid w:val="003A3E46"/>
    <w:rsid w:val="003A4A26"/>
    <w:rsid w:val="003A52F3"/>
    <w:rsid w:val="003A5853"/>
    <w:rsid w:val="003C498F"/>
    <w:rsid w:val="00400DE6"/>
    <w:rsid w:val="00442E1C"/>
    <w:rsid w:val="00447D6B"/>
    <w:rsid w:val="004A6B57"/>
    <w:rsid w:val="0052642D"/>
    <w:rsid w:val="005974E1"/>
    <w:rsid w:val="005B460F"/>
    <w:rsid w:val="0061510F"/>
    <w:rsid w:val="006B150F"/>
    <w:rsid w:val="006C0F39"/>
    <w:rsid w:val="006C4922"/>
    <w:rsid w:val="006C5B83"/>
    <w:rsid w:val="006F2ECF"/>
    <w:rsid w:val="00741F79"/>
    <w:rsid w:val="007671AA"/>
    <w:rsid w:val="00782510"/>
    <w:rsid w:val="0078629E"/>
    <w:rsid w:val="007A3037"/>
    <w:rsid w:val="007A57A4"/>
    <w:rsid w:val="007B2C4D"/>
    <w:rsid w:val="00830E9A"/>
    <w:rsid w:val="00836B2D"/>
    <w:rsid w:val="00845130"/>
    <w:rsid w:val="008960B1"/>
    <w:rsid w:val="008B788C"/>
    <w:rsid w:val="009544B3"/>
    <w:rsid w:val="0098303B"/>
    <w:rsid w:val="009879C8"/>
    <w:rsid w:val="0099623C"/>
    <w:rsid w:val="00996B5E"/>
    <w:rsid w:val="009B6827"/>
    <w:rsid w:val="009C575D"/>
    <w:rsid w:val="00A33F34"/>
    <w:rsid w:val="00A47510"/>
    <w:rsid w:val="00A61025"/>
    <w:rsid w:val="00A9456E"/>
    <w:rsid w:val="00A94D66"/>
    <w:rsid w:val="00A96112"/>
    <w:rsid w:val="00AC3B84"/>
    <w:rsid w:val="00AD3EDB"/>
    <w:rsid w:val="00AD69F5"/>
    <w:rsid w:val="00BA3F59"/>
    <w:rsid w:val="00BA4B5B"/>
    <w:rsid w:val="00BC0D12"/>
    <w:rsid w:val="00C02BF3"/>
    <w:rsid w:val="00C122DE"/>
    <w:rsid w:val="00C27394"/>
    <w:rsid w:val="00CF31BF"/>
    <w:rsid w:val="00CF6DE1"/>
    <w:rsid w:val="00E405BF"/>
    <w:rsid w:val="00E93F96"/>
    <w:rsid w:val="00ED4AD3"/>
    <w:rsid w:val="00F1453A"/>
    <w:rsid w:val="00F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31BF"/>
    <w:pPr>
      <w:keepNext/>
      <w:widowControl w:val="0"/>
      <w:numPr>
        <w:numId w:val="1"/>
      </w:numPr>
      <w:spacing w:before="240" w:after="60"/>
      <w:ind w:left="0" w:firstLine="400"/>
      <w:jc w:val="both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1B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1TimesNewRoman14">
    <w:name w:val="Стиль Заголовок 1 + Times New Roman 14 пт не полужирный Авто Знак"/>
    <w:rsid w:val="00CF31BF"/>
    <w:rPr>
      <w:sz w:val="28"/>
      <w:lang w:val="ru-RU" w:eastAsia="ar-SA" w:bidi="ar-SA"/>
    </w:rPr>
  </w:style>
  <w:style w:type="paragraph" w:styleId="a3">
    <w:name w:val="Body Text"/>
    <w:basedOn w:val="a"/>
    <w:link w:val="a4"/>
    <w:rsid w:val="00CF31BF"/>
  </w:style>
  <w:style w:type="character" w:customStyle="1" w:styleId="a4">
    <w:name w:val="Основной текст Знак"/>
    <w:basedOn w:val="a0"/>
    <w:link w:val="a3"/>
    <w:rsid w:val="00CF31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link w:val="12"/>
    <w:rsid w:val="00CF31BF"/>
    <w:pPr>
      <w:tabs>
        <w:tab w:val="left" w:pos="709"/>
        <w:tab w:val="left" w:pos="90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40"/>
        <w:tab w:val="left" w:pos="7080"/>
        <w:tab w:val="left" w:pos="7788"/>
        <w:tab w:val="left" w:pos="8496"/>
        <w:tab w:val="left" w:pos="9204"/>
        <w:tab w:val="left" w:pos="936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CF31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2">
    <w:name w:val="Обычный1 Знак"/>
    <w:link w:val="11"/>
    <w:rsid w:val="00CF31BF"/>
    <w:rPr>
      <w:rFonts w:ascii="Times New Roman" w:eastAsia="ヒラギノ角ゴ Pro W3" w:hAnsi="Times New Roman" w:cs="Times New Roman"/>
      <w:sz w:val="28"/>
      <w:szCs w:val="28"/>
      <w:lang w:eastAsia="ar-SA"/>
    </w:rPr>
  </w:style>
  <w:style w:type="paragraph" w:customStyle="1" w:styleId="formattext">
    <w:name w:val="formattext"/>
    <w:basedOn w:val="a"/>
    <w:rsid w:val="00CF31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CF3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82510"/>
    <w:pPr>
      <w:suppressAutoHyphens w:val="0"/>
      <w:ind w:left="720"/>
      <w:contextualSpacing/>
    </w:pPr>
    <w:rPr>
      <w:lang w:val="en-US" w:eastAsia="en-US"/>
    </w:rPr>
  </w:style>
  <w:style w:type="character" w:customStyle="1" w:styleId="a6">
    <w:name w:val="Цветовое выделение"/>
    <w:rsid w:val="00782510"/>
    <w:rPr>
      <w:b/>
      <w:color w:val="000080"/>
      <w:sz w:val="20"/>
    </w:rPr>
  </w:style>
  <w:style w:type="paragraph" w:styleId="a7">
    <w:name w:val="header"/>
    <w:basedOn w:val="a"/>
    <w:link w:val="a8"/>
    <w:uiPriority w:val="99"/>
    <w:unhideWhenUsed/>
    <w:rsid w:val="00996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96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B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rsid w:val="0016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3377&amp;dst=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35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182&amp;dst=7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182&amp;dst=101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82&amp;dst=129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04D6-ED4E-4018-9351-9AA1186D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upravdel</cp:lastModifiedBy>
  <cp:revision>8</cp:revision>
  <cp:lastPrinted>2024-12-04T09:18:00Z</cp:lastPrinted>
  <dcterms:created xsi:type="dcterms:W3CDTF">2024-12-03T02:54:00Z</dcterms:created>
  <dcterms:modified xsi:type="dcterms:W3CDTF">2024-12-17T04:33:00Z</dcterms:modified>
</cp:coreProperties>
</file>