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2C" w:rsidRPr="00F86E2C" w:rsidRDefault="00F86E2C" w:rsidP="00F86E2C">
      <w:pPr>
        <w:spacing w:after="0" w:line="240" w:lineRule="auto"/>
        <w:jc w:val="center"/>
        <w:rPr>
          <w:rFonts w:ascii="Times New Roman" w:eastAsia="Times New Roman" w:hAnsi="Times New Roman" w:cs="Times New Roman"/>
          <w:sz w:val="28"/>
          <w:szCs w:val="28"/>
        </w:rPr>
      </w:pPr>
      <w:r w:rsidRPr="00F86E2C">
        <w:rPr>
          <w:rFonts w:ascii="Times New Roman" w:eastAsia="Times New Roman" w:hAnsi="Times New Roman" w:cs="Times New Roman"/>
          <w:sz w:val="28"/>
          <w:szCs w:val="28"/>
        </w:rPr>
        <w:t>АДМИНИСТРАЦИЯ ГОРОДА БЕЛОКУРИХА</w:t>
      </w:r>
    </w:p>
    <w:p w:rsidR="00F86E2C" w:rsidRPr="00F86E2C" w:rsidRDefault="00F86E2C" w:rsidP="00F86E2C">
      <w:pPr>
        <w:spacing w:after="0" w:line="240" w:lineRule="auto"/>
        <w:jc w:val="center"/>
        <w:rPr>
          <w:rFonts w:ascii="Times New Roman" w:eastAsia="Times New Roman" w:hAnsi="Times New Roman" w:cs="Times New Roman"/>
          <w:sz w:val="28"/>
          <w:szCs w:val="28"/>
        </w:rPr>
      </w:pPr>
      <w:r w:rsidRPr="00F86E2C">
        <w:rPr>
          <w:rFonts w:ascii="Times New Roman" w:eastAsia="Times New Roman" w:hAnsi="Times New Roman" w:cs="Times New Roman"/>
          <w:sz w:val="28"/>
          <w:szCs w:val="28"/>
        </w:rPr>
        <w:t>АЛТАЙСКОГО КРАЯ</w:t>
      </w:r>
    </w:p>
    <w:p w:rsidR="00F86E2C" w:rsidRPr="00F86E2C" w:rsidRDefault="00F86E2C" w:rsidP="00F86E2C">
      <w:pPr>
        <w:spacing w:after="0" w:line="240" w:lineRule="auto"/>
        <w:jc w:val="center"/>
        <w:rPr>
          <w:rFonts w:ascii="Times New Roman" w:eastAsia="Times New Roman" w:hAnsi="Times New Roman" w:cs="Times New Roman"/>
          <w:sz w:val="28"/>
          <w:szCs w:val="28"/>
        </w:rPr>
      </w:pPr>
    </w:p>
    <w:p w:rsidR="00F86E2C" w:rsidRPr="00F86E2C" w:rsidRDefault="00F86E2C" w:rsidP="00F86E2C">
      <w:pPr>
        <w:spacing w:line="240" w:lineRule="auto"/>
        <w:jc w:val="center"/>
        <w:rPr>
          <w:rFonts w:ascii="Times New Roman" w:eastAsia="Times New Roman" w:hAnsi="Times New Roman" w:cs="Times New Roman"/>
          <w:sz w:val="28"/>
          <w:szCs w:val="28"/>
        </w:rPr>
      </w:pPr>
      <w:r w:rsidRPr="00F86E2C">
        <w:rPr>
          <w:rFonts w:ascii="Times New Roman" w:eastAsia="Times New Roman" w:hAnsi="Times New Roman" w:cs="Times New Roman"/>
          <w:sz w:val="28"/>
          <w:szCs w:val="28"/>
        </w:rPr>
        <w:t>ПОСТАНОВЛЕНИЕ</w:t>
      </w:r>
    </w:p>
    <w:p w:rsidR="00F86E2C" w:rsidRPr="00F86E2C" w:rsidRDefault="006D6730" w:rsidP="00F86E2C">
      <w:pPr>
        <w:spacing w:after="0" w:line="240" w:lineRule="auto"/>
        <w:jc w:val="center"/>
        <w:rPr>
          <w:rFonts w:ascii="Times New Roman" w:eastAsia="Times New Roman" w:hAnsi="Times New Roman" w:cs="Times New Roman"/>
          <w:sz w:val="28"/>
          <w:szCs w:val="28"/>
        </w:rPr>
      </w:pPr>
      <w:r w:rsidRPr="006D6730">
        <w:rPr>
          <w:rFonts w:ascii="Times New Roman" w:eastAsia="Times New Roman" w:hAnsi="Times New Roman" w:cs="Times New Roman"/>
          <w:sz w:val="28"/>
          <w:szCs w:val="28"/>
        </w:rPr>
        <w:t>31</w:t>
      </w:r>
      <w:r>
        <w:rPr>
          <w:rFonts w:ascii="Times New Roman" w:eastAsia="Times New Roman" w:hAnsi="Times New Roman" w:cs="Times New Roman"/>
          <w:sz w:val="28"/>
          <w:szCs w:val="28"/>
        </w:rPr>
        <w:t>.</w:t>
      </w:r>
      <w:r w:rsidRPr="006D6730">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6D6730">
        <w:rPr>
          <w:rFonts w:ascii="Times New Roman" w:eastAsia="Times New Roman" w:hAnsi="Times New Roman" w:cs="Times New Roman"/>
          <w:sz w:val="28"/>
          <w:szCs w:val="28"/>
        </w:rPr>
        <w:t>2024</w:t>
      </w:r>
      <w:r w:rsidR="00F86E2C" w:rsidRPr="00F86E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1399          </w:t>
      </w:r>
      <w:r w:rsidR="00F86E2C" w:rsidRPr="00F86E2C">
        <w:rPr>
          <w:rFonts w:ascii="Times New Roman" w:eastAsia="Times New Roman" w:hAnsi="Times New Roman" w:cs="Times New Roman"/>
          <w:sz w:val="28"/>
          <w:szCs w:val="28"/>
        </w:rPr>
        <w:t xml:space="preserve">                                                                        г. Белокуриха</w:t>
      </w:r>
    </w:p>
    <w:p w:rsidR="00F86E2C" w:rsidRPr="00F86E2C" w:rsidRDefault="00F86E2C" w:rsidP="00F86E2C">
      <w:pPr>
        <w:spacing w:after="0" w:line="240" w:lineRule="auto"/>
        <w:jc w:val="both"/>
        <w:rPr>
          <w:rFonts w:ascii="Times New Roman" w:eastAsia="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F86E2C" w:rsidRPr="00F86E2C" w:rsidTr="00F86E2C">
        <w:tc>
          <w:tcPr>
            <w:tcW w:w="4644" w:type="dxa"/>
            <w:hideMark/>
          </w:tcPr>
          <w:p w:rsidR="00F86E2C" w:rsidRPr="00F86E2C" w:rsidRDefault="00F86E2C" w:rsidP="00F86E2C">
            <w:pPr>
              <w:tabs>
                <w:tab w:val="left" w:pos="9356"/>
              </w:tabs>
              <w:spacing w:line="240" w:lineRule="exact"/>
              <w:jc w:val="both"/>
              <w:rPr>
                <w:rFonts w:ascii="Times New Roman" w:hAnsi="Times New Roman"/>
                <w:sz w:val="28"/>
                <w:szCs w:val="28"/>
              </w:rPr>
            </w:pPr>
            <w:r w:rsidRPr="00F86E2C">
              <w:rPr>
                <w:rFonts w:ascii="Times New Roman" w:hAnsi="Times New Roman"/>
                <w:spacing w:val="4"/>
                <w:sz w:val="28"/>
                <w:szCs w:val="28"/>
              </w:rPr>
              <w:t>Об утверждении отчета об исполнении бюджета</w:t>
            </w:r>
            <w:r w:rsidRPr="00F86E2C">
              <w:rPr>
                <w:rFonts w:ascii="Times New Roman" w:hAnsi="Times New Roman"/>
                <w:sz w:val="28"/>
                <w:szCs w:val="28"/>
              </w:rPr>
              <w:t xml:space="preserve"> города Белокуриха Алтайского края за 9 месяцев 2024 года</w:t>
            </w:r>
          </w:p>
        </w:tc>
        <w:tc>
          <w:tcPr>
            <w:tcW w:w="4927" w:type="dxa"/>
          </w:tcPr>
          <w:p w:rsidR="00F86E2C" w:rsidRPr="00F86E2C" w:rsidRDefault="00F86E2C" w:rsidP="00F86E2C">
            <w:pPr>
              <w:tabs>
                <w:tab w:val="left" w:pos="9356"/>
              </w:tabs>
              <w:ind w:right="-1"/>
              <w:jc w:val="both"/>
              <w:rPr>
                <w:rFonts w:ascii="Times New Roman" w:hAnsi="Times New Roman"/>
                <w:sz w:val="28"/>
                <w:szCs w:val="28"/>
              </w:rPr>
            </w:pPr>
          </w:p>
        </w:tc>
      </w:tr>
    </w:tbl>
    <w:p w:rsidR="00F86E2C" w:rsidRPr="00F86E2C" w:rsidRDefault="00F86E2C" w:rsidP="00F86E2C">
      <w:pPr>
        <w:tabs>
          <w:tab w:val="left" w:pos="9356"/>
        </w:tabs>
        <w:spacing w:after="0" w:line="240" w:lineRule="auto"/>
        <w:ind w:firstLine="851"/>
        <w:jc w:val="both"/>
        <w:rPr>
          <w:rFonts w:ascii="Times New Roman" w:eastAsia="Times New Roman" w:hAnsi="Times New Roman" w:cs="Times New Roman"/>
          <w:sz w:val="28"/>
          <w:szCs w:val="28"/>
        </w:rPr>
      </w:pPr>
    </w:p>
    <w:p w:rsidR="00F86E2C" w:rsidRPr="00F86E2C" w:rsidRDefault="00F86E2C" w:rsidP="00F86E2C">
      <w:pPr>
        <w:tabs>
          <w:tab w:val="left" w:pos="9356"/>
        </w:tabs>
        <w:spacing w:after="0" w:line="240" w:lineRule="auto"/>
        <w:ind w:firstLine="709"/>
        <w:jc w:val="both"/>
        <w:rPr>
          <w:rFonts w:ascii="Times New Roman" w:eastAsia="Times New Roman" w:hAnsi="Times New Roman" w:cs="Times New Roman"/>
          <w:color w:val="000000" w:themeColor="text1"/>
          <w:sz w:val="28"/>
          <w:szCs w:val="28"/>
        </w:rPr>
      </w:pPr>
      <w:r w:rsidRPr="00F86E2C">
        <w:rPr>
          <w:rFonts w:ascii="Times New Roman" w:eastAsia="Times New Roman" w:hAnsi="Times New Roman" w:cs="Times New Roman"/>
          <w:sz w:val="28"/>
          <w:szCs w:val="28"/>
        </w:rPr>
        <w:t xml:space="preserve">В соответствии со ст. 36, ч. 5 ст. 264.2 Бюджетного кодекса Российской Федерации, п. 3 ст. 18 Положения «О бюджетном устройстве, бюджетном процессе и финансовом контроле в муниципальном образовании город Белокуриха Алтайского края», утвержденного решением Белокурихинского городского Совета депутатов Алтайского края от 10.07.2014 № 226, </w:t>
      </w:r>
      <w:r w:rsidRPr="00F86E2C">
        <w:rPr>
          <w:rFonts w:ascii="Times New Roman" w:eastAsia="Times New Roman" w:hAnsi="Times New Roman" w:cs="Times New Roman"/>
          <w:color w:val="000000" w:themeColor="text1"/>
          <w:sz w:val="28"/>
          <w:szCs w:val="28"/>
        </w:rPr>
        <w:t>руководствуясь ст. 44, ст. 49 Устава муниципального образования город Белокуриха Алтайского края,</w:t>
      </w:r>
    </w:p>
    <w:p w:rsidR="00F86E2C" w:rsidRPr="00F86E2C" w:rsidRDefault="00F86E2C" w:rsidP="00F86E2C">
      <w:pPr>
        <w:tabs>
          <w:tab w:val="left" w:pos="9356"/>
        </w:tabs>
        <w:spacing w:after="0" w:line="240" w:lineRule="auto"/>
        <w:ind w:firstLine="709"/>
        <w:jc w:val="both"/>
        <w:rPr>
          <w:rFonts w:ascii="Times New Roman" w:eastAsia="Times New Roman" w:hAnsi="Times New Roman" w:cs="Times New Roman"/>
          <w:sz w:val="28"/>
          <w:szCs w:val="28"/>
        </w:rPr>
      </w:pPr>
      <w:r w:rsidRPr="00F86E2C">
        <w:rPr>
          <w:rFonts w:ascii="Times New Roman" w:eastAsia="Times New Roman" w:hAnsi="Times New Roman" w:cs="Times New Roman"/>
          <w:sz w:val="28"/>
          <w:szCs w:val="28"/>
        </w:rPr>
        <w:t>ПОСТАНОВЛЯЮ:</w:t>
      </w:r>
    </w:p>
    <w:p w:rsidR="00F86E2C" w:rsidRPr="00F86E2C" w:rsidRDefault="00F86E2C" w:rsidP="00F86E2C">
      <w:pPr>
        <w:tabs>
          <w:tab w:val="left" w:pos="9356"/>
        </w:tabs>
        <w:spacing w:after="0" w:line="240" w:lineRule="auto"/>
        <w:ind w:firstLine="709"/>
        <w:jc w:val="both"/>
        <w:rPr>
          <w:rFonts w:ascii="Times New Roman" w:eastAsia="Times New Roman" w:hAnsi="Times New Roman" w:cs="Times New Roman"/>
          <w:sz w:val="28"/>
          <w:szCs w:val="28"/>
        </w:rPr>
      </w:pPr>
      <w:r w:rsidRPr="00F86E2C">
        <w:rPr>
          <w:rFonts w:ascii="Times New Roman" w:eastAsia="Times New Roman" w:hAnsi="Times New Roman" w:cs="Times New Roman"/>
          <w:sz w:val="28"/>
          <w:szCs w:val="28"/>
        </w:rPr>
        <w:t>1. Утвердить отчет об исполнении бюджета города Белокуриха Алтайского края за 9 месяцев 2024 года согласно приложению.</w:t>
      </w:r>
    </w:p>
    <w:p w:rsidR="00F86E2C" w:rsidRPr="00F86E2C" w:rsidRDefault="00F86E2C" w:rsidP="00F86E2C">
      <w:pPr>
        <w:tabs>
          <w:tab w:val="left" w:pos="9356"/>
        </w:tabs>
        <w:spacing w:after="0" w:line="240" w:lineRule="auto"/>
        <w:ind w:firstLine="709"/>
        <w:jc w:val="both"/>
        <w:rPr>
          <w:rFonts w:ascii="Times New Roman" w:eastAsia="Times New Roman" w:hAnsi="Times New Roman" w:cs="Times New Roman"/>
          <w:sz w:val="28"/>
          <w:szCs w:val="28"/>
        </w:rPr>
      </w:pPr>
      <w:r w:rsidRPr="00F86E2C">
        <w:rPr>
          <w:rFonts w:ascii="Times New Roman" w:eastAsia="Times New Roman" w:hAnsi="Times New Roman" w:cs="Times New Roman"/>
          <w:sz w:val="28"/>
          <w:szCs w:val="28"/>
        </w:rPr>
        <w:t>2. Опубликовать настоящее постановление в «Сборнике муниципальных правовых актов города Белокурихи» и разместить на официальном Интернет- сайте муниципального образования город Белокуриха Алтайского края.</w:t>
      </w:r>
    </w:p>
    <w:p w:rsidR="00F86E2C" w:rsidRPr="00F86E2C" w:rsidRDefault="00F86E2C" w:rsidP="00F86E2C">
      <w:pPr>
        <w:tabs>
          <w:tab w:val="left" w:pos="9356"/>
        </w:tabs>
        <w:spacing w:after="0" w:line="240" w:lineRule="auto"/>
        <w:ind w:firstLine="709"/>
        <w:jc w:val="both"/>
        <w:rPr>
          <w:rFonts w:ascii="Times New Roman" w:eastAsia="Times New Roman" w:hAnsi="Times New Roman" w:cs="Times New Roman"/>
          <w:sz w:val="28"/>
          <w:szCs w:val="28"/>
        </w:rPr>
      </w:pPr>
      <w:r w:rsidRPr="00F86E2C">
        <w:rPr>
          <w:rFonts w:ascii="Times New Roman" w:eastAsia="Times New Roman" w:hAnsi="Times New Roman" w:cs="Times New Roman"/>
          <w:sz w:val="28"/>
          <w:szCs w:val="28"/>
        </w:rPr>
        <w:t xml:space="preserve">3. Контроль исполнения настоящего постановления возложить на председателя комитета по финансам, налоговой и кредитной политике администрации города Белокурихи Е.Д. Зибзеева. </w:t>
      </w:r>
    </w:p>
    <w:p w:rsidR="00F86E2C" w:rsidRPr="00F86E2C" w:rsidRDefault="00F86E2C" w:rsidP="00F86E2C">
      <w:pPr>
        <w:tabs>
          <w:tab w:val="left" w:pos="9356"/>
        </w:tabs>
        <w:spacing w:after="0" w:line="240" w:lineRule="auto"/>
        <w:ind w:firstLine="851"/>
        <w:jc w:val="both"/>
        <w:rPr>
          <w:rFonts w:ascii="Times New Roman" w:eastAsia="Times New Roman" w:hAnsi="Times New Roman" w:cs="Times New Roman"/>
          <w:sz w:val="28"/>
          <w:szCs w:val="28"/>
        </w:rPr>
      </w:pPr>
    </w:p>
    <w:p w:rsidR="00F86E2C" w:rsidRPr="00F86E2C" w:rsidRDefault="00F86E2C" w:rsidP="00F86E2C">
      <w:pPr>
        <w:tabs>
          <w:tab w:val="left" w:pos="9356"/>
        </w:tabs>
        <w:spacing w:after="0" w:line="240" w:lineRule="auto"/>
        <w:ind w:firstLine="851"/>
        <w:jc w:val="both"/>
        <w:rPr>
          <w:rFonts w:ascii="Times New Roman" w:eastAsia="Times New Roman" w:hAnsi="Times New Roman" w:cs="Times New Roman"/>
          <w:sz w:val="28"/>
          <w:szCs w:val="28"/>
        </w:rPr>
      </w:pPr>
    </w:p>
    <w:p w:rsidR="00DA1CEC" w:rsidRDefault="00DA1CEC" w:rsidP="00F86E2C">
      <w:pPr>
        <w:tabs>
          <w:tab w:val="left" w:pos="0"/>
          <w:tab w:val="left" w:pos="93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заместитель</w:t>
      </w:r>
      <w:r w:rsidR="00BF2EDC">
        <w:rPr>
          <w:rFonts w:ascii="Times New Roman" w:eastAsia="Times New Roman" w:hAnsi="Times New Roman" w:cs="Times New Roman"/>
          <w:sz w:val="28"/>
          <w:szCs w:val="28"/>
        </w:rPr>
        <w:t>главы</w:t>
      </w:r>
    </w:p>
    <w:p w:rsidR="00F86E2C" w:rsidRPr="00F86E2C" w:rsidRDefault="00DA1CEC" w:rsidP="00F86E2C">
      <w:pPr>
        <w:tabs>
          <w:tab w:val="left" w:pos="0"/>
          <w:tab w:val="left" w:pos="93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r w:rsidR="00F86E2C" w:rsidRPr="00F86E2C">
        <w:rPr>
          <w:rFonts w:ascii="Times New Roman" w:eastAsia="Times New Roman" w:hAnsi="Times New Roman" w:cs="Times New Roman"/>
          <w:sz w:val="28"/>
          <w:szCs w:val="28"/>
        </w:rPr>
        <w:t xml:space="preserve">города </w:t>
      </w:r>
      <w:r>
        <w:rPr>
          <w:rFonts w:ascii="Times New Roman" w:eastAsia="Times New Roman" w:hAnsi="Times New Roman" w:cs="Times New Roman"/>
          <w:sz w:val="28"/>
          <w:szCs w:val="28"/>
        </w:rPr>
        <w:t xml:space="preserve"> О.В. Кривенко</w:t>
      </w: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86E2C" w:rsidRPr="00A6128C" w:rsidRDefault="00F86E2C" w:rsidP="00FB5D8B">
      <w:pPr>
        <w:spacing w:after="0" w:line="240" w:lineRule="auto"/>
        <w:ind w:left="1692" w:firstLine="6096"/>
        <w:rPr>
          <w:rFonts w:ascii="Times New Roman" w:eastAsia="Times New Roman" w:hAnsi="Times New Roman" w:cs="Times New Roman"/>
          <w:sz w:val="28"/>
          <w:szCs w:val="28"/>
        </w:rPr>
      </w:pPr>
    </w:p>
    <w:p w:rsidR="00F33C97" w:rsidRPr="006E1788" w:rsidRDefault="002658A0" w:rsidP="00FB5D8B">
      <w:pPr>
        <w:spacing w:after="0" w:line="240" w:lineRule="auto"/>
        <w:ind w:left="1692" w:firstLine="6096"/>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pict>
          <v:rect id="_x0000_s1026" style="position:absolute;left:0;text-align:left;margin-left:232.2pt;margin-top:-30.85pt;width:20.7pt;height:18.4pt;z-index:251658240" strokecolor="white [3212]"/>
        </w:pict>
      </w:r>
      <w:r w:rsidR="00F33C97" w:rsidRPr="00E952F7">
        <w:rPr>
          <w:rFonts w:ascii="Times New Roman" w:eastAsia="Times New Roman" w:hAnsi="Times New Roman" w:cs="Times New Roman"/>
          <w:sz w:val="28"/>
          <w:szCs w:val="28"/>
        </w:rPr>
        <w:t>Приложение</w:t>
      </w:r>
    </w:p>
    <w:p w:rsidR="00F33C97" w:rsidRPr="00E952F7" w:rsidRDefault="00F33C97" w:rsidP="00FB5D8B">
      <w:pPr>
        <w:spacing w:after="0" w:line="240" w:lineRule="auto"/>
        <w:ind w:left="984" w:firstLine="6096"/>
        <w:rPr>
          <w:rFonts w:ascii="Times New Roman" w:eastAsia="Times New Roman" w:hAnsi="Times New Roman" w:cs="Times New Roman"/>
          <w:sz w:val="28"/>
          <w:szCs w:val="28"/>
        </w:rPr>
      </w:pPr>
      <w:r w:rsidRPr="00E952F7">
        <w:rPr>
          <w:rFonts w:ascii="Times New Roman" w:eastAsia="Times New Roman" w:hAnsi="Times New Roman" w:cs="Times New Roman"/>
          <w:sz w:val="28"/>
          <w:szCs w:val="28"/>
        </w:rPr>
        <w:t xml:space="preserve">к постановлению </w:t>
      </w:r>
    </w:p>
    <w:p w:rsidR="00F33C97" w:rsidRPr="00463C47" w:rsidRDefault="00F33C97" w:rsidP="00FB5D8B">
      <w:pPr>
        <w:spacing w:after="0" w:line="240" w:lineRule="auto"/>
        <w:ind w:firstLine="6804"/>
        <w:rPr>
          <w:rFonts w:ascii="Times New Roman" w:eastAsia="Times New Roman" w:hAnsi="Times New Roman" w:cs="Times New Roman"/>
          <w:sz w:val="28"/>
          <w:szCs w:val="28"/>
        </w:rPr>
      </w:pPr>
      <w:r w:rsidRPr="00E952F7">
        <w:rPr>
          <w:rFonts w:ascii="Times New Roman" w:eastAsia="Times New Roman" w:hAnsi="Times New Roman" w:cs="Times New Roman"/>
          <w:sz w:val="28"/>
          <w:szCs w:val="28"/>
        </w:rPr>
        <w:t>администрации города</w:t>
      </w:r>
    </w:p>
    <w:p w:rsidR="00F33C97" w:rsidRPr="00FB5D8B" w:rsidRDefault="00F33C97" w:rsidP="00FB5D8B">
      <w:pPr>
        <w:spacing w:after="0" w:line="240" w:lineRule="auto"/>
        <w:ind w:firstLine="6804"/>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от </w:t>
      </w:r>
      <w:r w:rsidR="006D6730">
        <w:rPr>
          <w:rFonts w:ascii="Times New Roman" w:eastAsia="Times New Roman" w:hAnsi="Times New Roman" w:cs="Times New Roman"/>
          <w:sz w:val="28"/>
          <w:szCs w:val="28"/>
        </w:rPr>
        <w:t>31.10.2024</w:t>
      </w:r>
      <w:r>
        <w:rPr>
          <w:rFonts w:ascii="Times New Roman" w:eastAsia="Times New Roman" w:hAnsi="Times New Roman" w:cs="Times New Roman"/>
          <w:sz w:val="28"/>
          <w:szCs w:val="28"/>
        </w:rPr>
        <w:t xml:space="preserve"> № </w:t>
      </w:r>
      <w:r w:rsidR="006D6730">
        <w:rPr>
          <w:rFonts w:ascii="Times New Roman" w:eastAsia="Times New Roman" w:hAnsi="Times New Roman" w:cs="Times New Roman"/>
          <w:sz w:val="28"/>
          <w:szCs w:val="28"/>
        </w:rPr>
        <w:t>1399</w:t>
      </w:r>
    </w:p>
    <w:p w:rsidR="00F33C97" w:rsidRPr="006E1788" w:rsidRDefault="00F33C97" w:rsidP="00FB5D8B">
      <w:pPr>
        <w:spacing w:after="0"/>
        <w:ind w:firstLine="3828"/>
        <w:rPr>
          <w:rFonts w:ascii="Times New Roman" w:eastAsia="Times New Roman" w:hAnsi="Times New Roman" w:cs="Times New Roman"/>
          <w:sz w:val="28"/>
          <w:szCs w:val="28"/>
        </w:rPr>
      </w:pPr>
    </w:p>
    <w:p w:rsidR="00F33C97" w:rsidRPr="00AC5D75" w:rsidRDefault="00F33C97" w:rsidP="00F33C97">
      <w:pPr>
        <w:spacing w:after="60"/>
        <w:ind w:right="-141"/>
        <w:jc w:val="center"/>
        <w:rPr>
          <w:rFonts w:ascii="Times New Roman" w:eastAsia="Times New Roman" w:hAnsi="Times New Roman" w:cs="Times New Roman"/>
          <w:spacing w:val="-8"/>
          <w:sz w:val="28"/>
          <w:szCs w:val="28"/>
        </w:rPr>
      </w:pPr>
      <w:r w:rsidRPr="00463C47">
        <w:rPr>
          <w:rFonts w:ascii="Times New Roman" w:eastAsia="Times New Roman" w:hAnsi="Times New Roman" w:cs="Times New Roman"/>
          <w:spacing w:val="-8"/>
          <w:sz w:val="28"/>
          <w:szCs w:val="28"/>
        </w:rPr>
        <w:t>ОТЧЕТ ОБ ИСПОЛНЕНИИ БЮДЖЕТА</w:t>
      </w:r>
      <w:r w:rsidR="00C01D3A">
        <w:rPr>
          <w:rFonts w:ascii="Times New Roman" w:eastAsia="Times New Roman" w:hAnsi="Times New Roman" w:cs="Times New Roman"/>
          <w:spacing w:val="-8"/>
          <w:sz w:val="28"/>
          <w:szCs w:val="28"/>
        </w:rPr>
        <w:t xml:space="preserve"> ГОРОДА БЕЛОКУРИХА АЛТАЙСКОГО КРАЯ </w:t>
      </w:r>
      <w:r w:rsidRPr="00463C47">
        <w:rPr>
          <w:rFonts w:ascii="Times New Roman" w:eastAsia="Times New Roman" w:hAnsi="Times New Roman" w:cs="Times New Roman"/>
          <w:spacing w:val="-8"/>
          <w:sz w:val="28"/>
          <w:szCs w:val="28"/>
        </w:rPr>
        <w:t xml:space="preserve">ЗА </w:t>
      </w:r>
      <w:r w:rsidR="007B0671">
        <w:rPr>
          <w:rFonts w:ascii="Times New Roman" w:eastAsia="Times New Roman" w:hAnsi="Times New Roman" w:cs="Times New Roman"/>
          <w:spacing w:val="-8"/>
          <w:sz w:val="28"/>
          <w:szCs w:val="28"/>
        </w:rPr>
        <w:t>9 МЕСЯЦЕВ</w:t>
      </w:r>
      <w:r w:rsidRPr="00463C47">
        <w:rPr>
          <w:rFonts w:ascii="Times New Roman" w:eastAsia="Times New Roman" w:hAnsi="Times New Roman" w:cs="Times New Roman"/>
          <w:spacing w:val="-8"/>
          <w:sz w:val="28"/>
          <w:szCs w:val="28"/>
        </w:rPr>
        <w:t xml:space="preserve"> 20</w:t>
      </w:r>
      <w:r w:rsidR="002F01CF">
        <w:rPr>
          <w:rFonts w:ascii="Times New Roman" w:eastAsia="Times New Roman" w:hAnsi="Times New Roman" w:cs="Times New Roman"/>
          <w:spacing w:val="-8"/>
          <w:sz w:val="28"/>
          <w:szCs w:val="28"/>
        </w:rPr>
        <w:t>2</w:t>
      </w:r>
      <w:r w:rsidR="0002234D">
        <w:rPr>
          <w:rFonts w:ascii="Times New Roman" w:eastAsia="Times New Roman" w:hAnsi="Times New Roman" w:cs="Times New Roman"/>
          <w:spacing w:val="-8"/>
          <w:sz w:val="28"/>
          <w:szCs w:val="28"/>
        </w:rPr>
        <w:t>4</w:t>
      </w:r>
      <w:r w:rsidRPr="00463C47">
        <w:rPr>
          <w:rFonts w:ascii="Times New Roman" w:eastAsia="Times New Roman" w:hAnsi="Times New Roman" w:cs="Times New Roman"/>
          <w:spacing w:val="-8"/>
          <w:sz w:val="28"/>
          <w:szCs w:val="28"/>
        </w:rPr>
        <w:t xml:space="preserve"> ГОДА</w:t>
      </w:r>
    </w:p>
    <w:p w:rsidR="00F33C97" w:rsidRPr="00E952F7" w:rsidRDefault="00F33C97" w:rsidP="00F33C97">
      <w:pPr>
        <w:spacing w:after="60"/>
        <w:jc w:val="right"/>
        <w:rPr>
          <w:rFonts w:ascii="Times New Roman" w:eastAsia="Times New Roman" w:hAnsi="Times New Roman" w:cs="Times New Roman"/>
          <w:sz w:val="28"/>
          <w:szCs w:val="28"/>
        </w:rPr>
      </w:pPr>
      <w:r w:rsidRPr="00E952F7">
        <w:rPr>
          <w:rFonts w:ascii="Times New Roman" w:eastAsia="Times New Roman" w:hAnsi="Times New Roman" w:cs="Times New Roman"/>
          <w:sz w:val="28"/>
          <w:szCs w:val="28"/>
        </w:rPr>
        <w:t>в рублях</w:t>
      </w:r>
    </w:p>
    <w:tbl>
      <w:tblPr>
        <w:tblW w:w="9796" w:type="dxa"/>
        <w:tblInd w:w="93" w:type="dxa"/>
        <w:tblLayout w:type="fixed"/>
        <w:tblLook w:val="04A0"/>
      </w:tblPr>
      <w:tblGrid>
        <w:gridCol w:w="3417"/>
        <w:gridCol w:w="2694"/>
        <w:gridCol w:w="1842"/>
        <w:gridCol w:w="1843"/>
      </w:tblGrid>
      <w:tr w:rsidR="00F33C97" w:rsidRPr="00F412B8" w:rsidTr="002D6B82">
        <w:trPr>
          <w:trHeight w:val="1607"/>
        </w:trPr>
        <w:tc>
          <w:tcPr>
            <w:tcW w:w="3417" w:type="dxa"/>
            <w:tcBorders>
              <w:top w:val="single" w:sz="8" w:space="0" w:color="auto"/>
              <w:left w:val="single" w:sz="4" w:space="0" w:color="auto"/>
              <w:right w:val="single" w:sz="4" w:space="0" w:color="auto"/>
            </w:tcBorders>
            <w:shd w:val="clear" w:color="000000" w:fill="auto"/>
            <w:vAlign w:val="center"/>
            <w:hideMark/>
          </w:tcPr>
          <w:p w:rsidR="00F33C97" w:rsidRPr="00F412B8" w:rsidRDefault="00F33C97" w:rsidP="00BC3DAA">
            <w:pPr>
              <w:spacing w:after="6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 xml:space="preserve"> Наименование показателя</w:t>
            </w:r>
          </w:p>
        </w:tc>
        <w:tc>
          <w:tcPr>
            <w:tcW w:w="2694" w:type="dxa"/>
            <w:tcBorders>
              <w:top w:val="single" w:sz="8" w:space="0" w:color="auto"/>
              <w:left w:val="single" w:sz="4" w:space="0" w:color="auto"/>
              <w:right w:val="single" w:sz="4" w:space="0" w:color="auto"/>
            </w:tcBorders>
            <w:shd w:val="clear" w:color="000000" w:fill="auto"/>
            <w:vAlign w:val="center"/>
            <w:hideMark/>
          </w:tcPr>
          <w:p w:rsidR="00F33C97" w:rsidRDefault="00F33C97" w:rsidP="00BC3DAA">
            <w:pPr>
              <w:spacing w:after="6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 xml:space="preserve">Код по бюджетной </w:t>
            </w:r>
          </w:p>
          <w:p w:rsidR="00F33C97" w:rsidRPr="00F412B8" w:rsidRDefault="00F33C97" w:rsidP="00BC3DAA">
            <w:pPr>
              <w:spacing w:after="6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 xml:space="preserve">классификации </w:t>
            </w:r>
          </w:p>
        </w:tc>
        <w:tc>
          <w:tcPr>
            <w:tcW w:w="1842" w:type="dxa"/>
            <w:tcBorders>
              <w:top w:val="single" w:sz="8" w:space="0" w:color="auto"/>
              <w:left w:val="single" w:sz="4" w:space="0" w:color="auto"/>
              <w:right w:val="single" w:sz="4" w:space="0" w:color="auto"/>
            </w:tcBorders>
            <w:shd w:val="clear" w:color="000000" w:fill="auto"/>
            <w:vAlign w:val="center"/>
            <w:hideMark/>
          </w:tcPr>
          <w:p w:rsidR="00F33C97" w:rsidRPr="00F412B8" w:rsidRDefault="00F33C97" w:rsidP="00BC3DAA">
            <w:pPr>
              <w:spacing w:after="6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 </w:t>
            </w:r>
          </w:p>
          <w:p w:rsidR="00F33C97" w:rsidRPr="00F412B8" w:rsidRDefault="00F33C97" w:rsidP="00BC3DAA">
            <w:pPr>
              <w:spacing w:after="6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Утвержденные бюджетные назначения</w:t>
            </w:r>
          </w:p>
          <w:p w:rsidR="00F33C97" w:rsidRPr="00F412B8" w:rsidRDefault="00F33C97" w:rsidP="0002234D">
            <w:pPr>
              <w:spacing w:after="6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на 20</w:t>
            </w:r>
            <w:r w:rsidR="002F01CF">
              <w:rPr>
                <w:rFonts w:ascii="Times New Roman" w:eastAsia="Times New Roman" w:hAnsi="Times New Roman" w:cs="Times New Roman"/>
                <w:sz w:val="24"/>
                <w:szCs w:val="24"/>
              </w:rPr>
              <w:t>2</w:t>
            </w:r>
            <w:r w:rsidR="0002234D">
              <w:rPr>
                <w:rFonts w:ascii="Times New Roman" w:eastAsia="Times New Roman" w:hAnsi="Times New Roman" w:cs="Times New Roman"/>
                <w:sz w:val="24"/>
                <w:szCs w:val="24"/>
              </w:rPr>
              <w:t>4</w:t>
            </w:r>
            <w:r w:rsidRPr="00F412B8">
              <w:rPr>
                <w:rFonts w:ascii="Times New Roman" w:eastAsia="Times New Roman" w:hAnsi="Times New Roman" w:cs="Times New Roman"/>
                <w:sz w:val="24"/>
                <w:szCs w:val="24"/>
              </w:rPr>
              <w:t xml:space="preserve"> год</w:t>
            </w:r>
          </w:p>
        </w:tc>
        <w:tc>
          <w:tcPr>
            <w:tcW w:w="1843" w:type="dxa"/>
            <w:tcBorders>
              <w:top w:val="single" w:sz="8" w:space="0" w:color="auto"/>
              <w:left w:val="single" w:sz="4" w:space="0" w:color="auto"/>
              <w:right w:val="single" w:sz="4" w:space="0" w:color="auto"/>
            </w:tcBorders>
            <w:shd w:val="clear" w:color="000000" w:fill="auto"/>
            <w:noWrap/>
            <w:vAlign w:val="center"/>
            <w:hideMark/>
          </w:tcPr>
          <w:p w:rsidR="00F33C97" w:rsidRPr="00F412B8" w:rsidRDefault="00F33C97" w:rsidP="00BC3DAA">
            <w:pPr>
              <w:spacing w:after="6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 </w:t>
            </w:r>
          </w:p>
          <w:p w:rsidR="00F33C97" w:rsidRDefault="00F33C97" w:rsidP="00BC3DAA">
            <w:pPr>
              <w:spacing w:after="6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Исполнено</w:t>
            </w:r>
          </w:p>
          <w:p w:rsidR="00F33C97" w:rsidRDefault="00F33C97" w:rsidP="00BC3DAA">
            <w:pPr>
              <w:spacing w:after="6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 xml:space="preserve">за </w:t>
            </w:r>
            <w:r w:rsidR="00E75E4C">
              <w:rPr>
                <w:rFonts w:ascii="Times New Roman" w:eastAsia="Times New Roman" w:hAnsi="Times New Roman" w:cs="Times New Roman"/>
                <w:sz w:val="24"/>
                <w:szCs w:val="24"/>
              </w:rPr>
              <w:t>9 месяцев</w:t>
            </w:r>
          </w:p>
          <w:p w:rsidR="00F33C97" w:rsidRPr="00F412B8" w:rsidRDefault="00F33C97" w:rsidP="0002234D">
            <w:pPr>
              <w:spacing w:after="6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20</w:t>
            </w:r>
            <w:r w:rsidR="002F01CF">
              <w:rPr>
                <w:rFonts w:ascii="Times New Roman" w:eastAsia="Times New Roman" w:hAnsi="Times New Roman" w:cs="Times New Roman"/>
                <w:sz w:val="24"/>
                <w:szCs w:val="24"/>
              </w:rPr>
              <w:t>2</w:t>
            </w:r>
            <w:r w:rsidR="0002234D">
              <w:rPr>
                <w:rFonts w:ascii="Times New Roman" w:eastAsia="Times New Roman" w:hAnsi="Times New Roman" w:cs="Times New Roman"/>
                <w:sz w:val="24"/>
                <w:szCs w:val="24"/>
              </w:rPr>
              <w:t>4</w:t>
            </w:r>
            <w:r w:rsidRPr="00F412B8">
              <w:rPr>
                <w:rFonts w:ascii="Times New Roman" w:eastAsia="Times New Roman" w:hAnsi="Times New Roman" w:cs="Times New Roman"/>
                <w:sz w:val="24"/>
                <w:szCs w:val="24"/>
              </w:rPr>
              <w:t xml:space="preserve"> года</w:t>
            </w:r>
          </w:p>
        </w:tc>
      </w:tr>
    </w:tbl>
    <w:p w:rsidR="00F33C97" w:rsidRPr="00A6128C" w:rsidRDefault="00F33C97" w:rsidP="00A6128C">
      <w:pPr>
        <w:spacing w:after="0" w:line="240" w:lineRule="auto"/>
        <w:rPr>
          <w:sz w:val="2"/>
          <w:szCs w:val="2"/>
        </w:rPr>
      </w:pPr>
    </w:p>
    <w:tbl>
      <w:tblPr>
        <w:tblW w:w="9796" w:type="dxa"/>
        <w:tblInd w:w="93" w:type="dxa"/>
        <w:tblLayout w:type="fixed"/>
        <w:tblLook w:val="04A0"/>
      </w:tblPr>
      <w:tblGrid>
        <w:gridCol w:w="3417"/>
        <w:gridCol w:w="2694"/>
        <w:gridCol w:w="1842"/>
        <w:gridCol w:w="1843"/>
      </w:tblGrid>
      <w:tr w:rsidR="00F33C97" w:rsidRPr="00F412B8" w:rsidTr="002D6B82">
        <w:trPr>
          <w:cantSplit/>
          <w:trHeight w:val="20"/>
          <w:tblHeader/>
        </w:trPr>
        <w:tc>
          <w:tcPr>
            <w:tcW w:w="34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33C97" w:rsidRPr="00F412B8" w:rsidRDefault="00F33C97" w:rsidP="009A5283">
            <w:pPr>
              <w:spacing w:before="20" w:after="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33C97" w:rsidRPr="00F412B8" w:rsidRDefault="00F33C97" w:rsidP="009A5283">
            <w:pPr>
              <w:spacing w:before="20" w:after="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33C97" w:rsidRPr="00F412B8" w:rsidRDefault="00F33C97" w:rsidP="009A5283">
            <w:pPr>
              <w:spacing w:before="20" w:after="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F33C97" w:rsidRPr="00F412B8" w:rsidRDefault="00F33C97" w:rsidP="009A5283">
            <w:pPr>
              <w:spacing w:before="20" w:after="0" w:line="240" w:lineRule="auto"/>
              <w:jc w:val="center"/>
              <w:rPr>
                <w:rFonts w:ascii="Times New Roman" w:eastAsia="Times New Roman" w:hAnsi="Times New Roman" w:cs="Times New Roman"/>
                <w:sz w:val="24"/>
                <w:szCs w:val="24"/>
              </w:rPr>
            </w:pPr>
            <w:r w:rsidRPr="00F412B8">
              <w:rPr>
                <w:rFonts w:ascii="Times New Roman" w:eastAsia="Times New Roman" w:hAnsi="Times New Roman" w:cs="Times New Roman"/>
                <w:sz w:val="24"/>
                <w:szCs w:val="24"/>
              </w:rPr>
              <w:t>4</w:t>
            </w:r>
          </w:p>
        </w:tc>
      </w:tr>
      <w:tr w:rsidR="0002234D" w:rsidRPr="00614A84" w:rsidTr="002D6B82">
        <w:trPr>
          <w:cantSplit/>
          <w:trHeight w:val="243"/>
        </w:trPr>
        <w:tc>
          <w:tcPr>
            <w:tcW w:w="3417" w:type="dxa"/>
            <w:tcBorders>
              <w:top w:val="single" w:sz="4" w:space="0" w:color="auto"/>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бюджета - всего</w:t>
            </w:r>
          </w:p>
        </w:tc>
        <w:tc>
          <w:tcPr>
            <w:tcW w:w="2694" w:type="dxa"/>
            <w:tcBorders>
              <w:top w:val="single" w:sz="4" w:space="0" w:color="auto"/>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X</w:t>
            </w:r>
          </w:p>
        </w:tc>
        <w:tc>
          <w:tcPr>
            <w:tcW w:w="1842" w:type="dxa"/>
            <w:tcBorders>
              <w:top w:val="single" w:sz="4" w:space="0" w:color="auto"/>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880 721 509,57</w:t>
            </w:r>
          </w:p>
        </w:tc>
        <w:tc>
          <w:tcPr>
            <w:tcW w:w="1843" w:type="dxa"/>
            <w:tcBorders>
              <w:top w:val="single" w:sz="4" w:space="0" w:color="auto"/>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550 501 895,16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в том числе:</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НАЛОГОВЫЕ И НЕНАЛОГОВЫЕ ДОХОДЫ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000 10000000000000000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331 312 900,00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251 543 962,71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НАЛОГИ НА ПРИБЫЛЬ, ДОХОДЫ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125 321 000,00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102 879 314,31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доходы физических лиц</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000 10102000010000110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125 321 000,00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102 879 314,31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000 10102010010000110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114 007 000,00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89 851 349,83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000 10102010011000110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114 007 000,00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89 851 109,02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000 10102010013000110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240,81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000 10102020010000110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200 005,96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000 10102020011000110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200 005,96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000 10102030010000110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1 050 000,00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2 666 738,36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000 10102030011000110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1 050 000,00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2 664 518,72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000 10102030013000110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2 219,64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000 10102040010000110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614 000,00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1 339 632,50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000 10102040011000110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614 000,00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1 339 632,50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000 10102080010000110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6 500 000,00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4 052 665,02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000 10102080011000110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6 500 000,00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4 052 665,02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000 10102130010000110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2 823 049,60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000 10102130011000110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2 823 049,60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000 10102140010000110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1 945 873,04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000 10102140011000110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1 945 873,04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000 10300000000000000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43 212 500,00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30 898 964,96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Акцизы по подакцизным товарам (продукции), производимым на территории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000 10302000010000110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43 212 500,00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30 898 964,96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000 10302230010000110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22 537 100,00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16 033 551,49</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000 10302231010000110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22 537 100,00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16 033 551,49</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000 10302240010000110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107 400,00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91 626,97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000 10302241010000110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107 400,00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91 626,97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000 10302250010000110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23 368 400,00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16 843 351,13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000 10302251010000110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23 368 400,00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16 843 351,13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000 10302260010000110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-2 800 400,00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-2 069 564,63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000 10302261010000110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-2 800 400,00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-2 069 564,63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НАЛОГИ НА СОВОКУПНЫЙ ДОХОД</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64 029 000,00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63 150 193,09</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Налог, взимаемый в связи с применением упрощенной системы налогообложения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000 10501000000000110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53 976 000,00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51 498 364,35</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000 10501010010000110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31 976 000,00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32 994 982,97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000 10501011010000110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31 976 000,00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32 994 982,97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000 10501011011000110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31 976 000,00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32 989 391,31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000 10501011013000110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5 591,66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000 10501020010000110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22 000 000,00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18 503 381,38</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000 10501021010000110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22 000 000,00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18 503 381,38</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000 10501021011000110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22 000 000,00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18 503 090,21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000 10501021013000110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291,17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Единый налог на вмененный доход для отдельных видов деятельности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000 10502000020000110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53 605,34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Единый налог на вмененный доход для отдельных видов деятельности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000 10502010020000110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53 605,34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000 10502010021000110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51 758,30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000 10502010023000110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1 847,04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Единый сельскохозяйственный налог</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000 10503000010000110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275 000,00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265 337,00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Единый сельскохозяйственный налог</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000 10503010010000110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275 000,00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265 337,00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000 10503010011000110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275 000,00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265 337,00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взимаемый в связи с применением патентной системы налогообложения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000 10504000020000110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9 778 000,00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11 332 886,40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000 10504010020000110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9 778 000,00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11 332 886,40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000 10504010021000110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9 778 000,00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11 332 886,40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НАЛОГИ НА ИМУЩЕСТВО</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43 160 000,00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20 263 303,86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Налог на имущество физических лиц</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000 10601000000000110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14 392 000,00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6 581 019,71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000 10601020040000110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14 392 000,00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6 581 019,71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000 10601020041000110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14 392 000,00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6 581 019,71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Земельный налог</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000 10606000000000110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28 768 000,00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13 682 284,15</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Земельный налог с организаций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000 10606030000000110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11 344 886,42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000 10606032040000110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11 344 886,42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000 10606032041000110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11 344 886,42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Земельный налог с физических лиц</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000 10606040000000110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8 768 000,00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2 337 397,73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000 10606042040000110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8 768 000,00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2 337 397,73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000 10606042041000110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8 768 000,00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2 337 387,16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000 10606042043000110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10,57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НАЛОГИ, СБОРЫ И РЕГУЛЯРНЫЕ ПЛАТЕЖИ ЗА ПОЛЬЗОВАНИЕ ПРИРОДНЫМИ РЕСУРСАМИ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000 10700000000000000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189 000,00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449 347,38</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добычу полезных ископаемых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000 10701000010000110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189 000,00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449 347,38</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добычу общераспространенных полезных ископаемых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000 10701020010000110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189 000,00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449 347,38</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000 10701020011000110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189 000,00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449 347,38</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ГОСУДАРСТВЕННАЯ ПОШЛИНА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000 10800000000000000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2 064 500,00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2 045 883,06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000 10803000010000110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2 044 500,00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2 045 883,06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000 10803010010000110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2 044 500,00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2 045 883,06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w:t>
            </w:r>
            <w:r w:rsidR="00903907">
              <w:rPr>
                <w:rFonts w:ascii="Times New Roman" w:hAnsi="Times New Roman" w:cs="Times New Roman"/>
                <w:sz w:val="24"/>
                <w:szCs w:val="24"/>
              </w:rPr>
              <w:t>-</w:t>
            </w:r>
            <w:r w:rsidRPr="00A14C1B">
              <w:rPr>
                <w:rFonts w:ascii="Times New Roman" w:hAnsi="Times New Roman" w:cs="Times New Roman"/>
                <w:sz w:val="24"/>
                <w:szCs w:val="24"/>
              </w:rPr>
              <w:t>чением Верховного Суда Российской Федерации) (государственная пошлина, уплачиваемая при обращении в суды)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000 10803010011050110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2 044 500,00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2 025 929,42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000 10803010011060110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19 953,64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Государственная пошлина за государственную регистра</w:t>
            </w:r>
            <w:r w:rsidR="00903907">
              <w:rPr>
                <w:rFonts w:ascii="Times New Roman" w:hAnsi="Times New Roman" w:cs="Times New Roman"/>
                <w:sz w:val="24"/>
                <w:szCs w:val="24"/>
              </w:rPr>
              <w:t>-</w:t>
            </w:r>
            <w:r w:rsidRPr="00A14C1B">
              <w:rPr>
                <w:rFonts w:ascii="Times New Roman" w:hAnsi="Times New Roman" w:cs="Times New Roman"/>
                <w:sz w:val="24"/>
                <w:szCs w:val="24"/>
              </w:rPr>
              <w:t>цию, а также за совершение прочих юридически значимых действий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000 10807000010000110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Государственная пошлина за выдачу разрешения на уста</w:t>
            </w:r>
            <w:r w:rsidR="00903907">
              <w:rPr>
                <w:rFonts w:ascii="Times New Roman" w:hAnsi="Times New Roman" w:cs="Times New Roman"/>
                <w:sz w:val="24"/>
                <w:szCs w:val="24"/>
              </w:rPr>
              <w:t>-</w:t>
            </w:r>
            <w:r w:rsidRPr="00A14C1B">
              <w:rPr>
                <w:rFonts w:ascii="Times New Roman" w:hAnsi="Times New Roman" w:cs="Times New Roman"/>
                <w:sz w:val="24"/>
                <w:szCs w:val="24"/>
              </w:rPr>
              <w:t>новку рекламной конструкции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000 10807150010000110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31 228 800,00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26 897 253,77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000 11105000000000120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31 088 500,00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26 745 939,77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000 11105010000000120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24 300 000,00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20 147 876,01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000 11105012040000120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24 300 000,00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20 147 876,01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000 11105020000000120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884 000,00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389 213,84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000 11105024040000120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884 000,00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389 213,84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000 11105030000000120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5 904 500,00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6 208 849,92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000 11105034040000120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5 904 500,00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6 208 849,92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000 11105300000000120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000 11105310000000120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000 11105312040000120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000 11109000000000120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151 314,00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000 11109040000000120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61 314,00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000 11109044040000120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61 314,00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000 11109080000000120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90 000,00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000 11109080040000120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90 000,00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ПЛАТЕЖИ ПРИ ПОЛЬЗОВАНИИ ПРИРОДНЫМИ РЕСУРСАМИ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000 11200000000000000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20 614,93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за негативное воздействие на окружающую среду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000 11201000010000120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20 614,93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000 11201010010000120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19 102,97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000 11201010016000120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19 102,97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за размещение отходов производства и потребления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000 11201040010000120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1 511,96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за размещение отходов производства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000 11201041010000120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1 511,96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000 11201041016000120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1 511,96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ОКАЗАНИЯ ПЛАТНЫХ УСЛУГ И КОМПЕНСАЦИИ ЗАТРАТ ГОСУДАРСТВА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000 11300000000000000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109 782,05</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компенсации затрат государства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000 11302000000000130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109 782,05</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000 11302060000000130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3 982,05</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Доходы, поступающие в порядке возмещения расходов, понесенных в связи с эксплуатацией имущества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000 11302064040000130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3 982,05</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доходы от компен</w:t>
            </w:r>
            <w:r w:rsidR="00903907">
              <w:rPr>
                <w:rFonts w:ascii="Times New Roman" w:hAnsi="Times New Roman" w:cs="Times New Roman"/>
                <w:sz w:val="24"/>
                <w:szCs w:val="24"/>
              </w:rPr>
              <w:t>-</w:t>
            </w:r>
            <w:r w:rsidRPr="00A14C1B">
              <w:rPr>
                <w:rFonts w:ascii="Times New Roman" w:hAnsi="Times New Roman" w:cs="Times New Roman"/>
                <w:sz w:val="24"/>
                <w:szCs w:val="24"/>
              </w:rPr>
              <w:t>сации затрат государства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000 11302990000000130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105 800,00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доходы от компенсации затрат бюджетов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000 11302994040000130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105 800,00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ПРОДАЖИ МАТЕРИАЛЬНЫХ И НЕМАТЕРИАЛЬНЫХ АКТИВОВ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000 11400000000000000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20 283 800,00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4 049 732,73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реализации имущества, находящегося в государственной и муници</w:t>
            </w:r>
            <w:r w:rsidR="00903907">
              <w:rPr>
                <w:rFonts w:ascii="Times New Roman" w:hAnsi="Times New Roman" w:cs="Times New Roman"/>
                <w:sz w:val="24"/>
                <w:szCs w:val="24"/>
              </w:rPr>
              <w:t>-</w:t>
            </w:r>
            <w:r w:rsidRPr="00A14C1B">
              <w:rPr>
                <w:rFonts w:ascii="Times New Roman" w:hAnsi="Times New Roman" w:cs="Times New Roman"/>
                <w:sz w:val="24"/>
                <w:szCs w:val="24"/>
              </w:rPr>
              <w:t>пальной собственности (за исключением движимого имущества бюджетных и автономных учреждений, а также имущества государ</w:t>
            </w:r>
            <w:r w:rsidR="00903907">
              <w:rPr>
                <w:rFonts w:ascii="Times New Roman" w:hAnsi="Times New Roman" w:cs="Times New Roman"/>
                <w:sz w:val="24"/>
                <w:szCs w:val="24"/>
              </w:rPr>
              <w:t>-</w:t>
            </w:r>
            <w:r w:rsidRPr="00A14C1B">
              <w:rPr>
                <w:rFonts w:ascii="Times New Roman" w:hAnsi="Times New Roman" w:cs="Times New Roman"/>
                <w:sz w:val="24"/>
                <w:szCs w:val="24"/>
              </w:rPr>
              <w:t>ственных и муниципальных унитарных предприятий, в том числе казенных)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000 11402000000000000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17 783 800,00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w:t>
            </w:r>
            <w:r w:rsidR="00903907">
              <w:rPr>
                <w:rFonts w:ascii="Times New Roman" w:hAnsi="Times New Roman" w:cs="Times New Roman"/>
                <w:sz w:val="24"/>
                <w:szCs w:val="24"/>
              </w:rPr>
              <w:t>-</w:t>
            </w:r>
            <w:r w:rsidRPr="00A14C1B">
              <w:rPr>
                <w:rFonts w:ascii="Times New Roman" w:hAnsi="Times New Roman" w:cs="Times New Roman"/>
                <w:sz w:val="24"/>
                <w:szCs w:val="24"/>
              </w:rPr>
              <w:t>пальных унитарных предприятий, в том числе казенных), в части реализации основных средств по указанному имуществу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000 11402040040000410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17 783 800,00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000 11402043040000410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17 783 800,00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продажи земельных участков, находя</w:t>
            </w:r>
            <w:r w:rsidR="00903907">
              <w:rPr>
                <w:rFonts w:ascii="Times New Roman" w:hAnsi="Times New Roman" w:cs="Times New Roman"/>
                <w:sz w:val="24"/>
                <w:szCs w:val="24"/>
              </w:rPr>
              <w:t>-</w:t>
            </w:r>
            <w:r w:rsidRPr="00A14C1B">
              <w:rPr>
                <w:rFonts w:ascii="Times New Roman" w:hAnsi="Times New Roman" w:cs="Times New Roman"/>
                <w:sz w:val="24"/>
                <w:szCs w:val="24"/>
              </w:rPr>
              <w:t>щихся в государственной и муниципальной собственности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000 11406000000000430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1 500 000,00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586 116,53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продажи земельных участков, государ</w:t>
            </w:r>
            <w:r w:rsidR="00903907">
              <w:rPr>
                <w:rFonts w:ascii="Times New Roman" w:hAnsi="Times New Roman" w:cs="Times New Roman"/>
                <w:sz w:val="24"/>
                <w:szCs w:val="24"/>
              </w:rPr>
              <w:t>-</w:t>
            </w:r>
            <w:r w:rsidRPr="00A14C1B">
              <w:rPr>
                <w:rFonts w:ascii="Times New Roman" w:hAnsi="Times New Roman" w:cs="Times New Roman"/>
                <w:sz w:val="24"/>
                <w:szCs w:val="24"/>
              </w:rPr>
              <w:t>ственная собственность на которые не разграничена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000 11406010000000430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1 500 000,00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586 116,53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продажи земельных участков, государственная собствен</w:t>
            </w:r>
            <w:r w:rsidR="00903907">
              <w:rPr>
                <w:rFonts w:ascii="Times New Roman" w:hAnsi="Times New Roman" w:cs="Times New Roman"/>
                <w:sz w:val="24"/>
                <w:szCs w:val="24"/>
              </w:rPr>
              <w:t>-</w:t>
            </w:r>
            <w:r w:rsidRPr="00A14C1B">
              <w:rPr>
                <w:rFonts w:ascii="Times New Roman" w:hAnsi="Times New Roman" w:cs="Times New Roman"/>
                <w:sz w:val="24"/>
                <w:szCs w:val="24"/>
              </w:rPr>
              <w:t>ность на которые не разграничена и которые расположены в границах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000 11406012040000430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1 500 000,00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586 116,53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000 11406300000000430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3 463 616,20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000 11406310000000430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3 463 616,20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000 11406312040000430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3 463 616,20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ШТРАФЫ, САНКЦИИ, ВОЗМЕЩЕНИЕ УЩЕРБА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718 500,00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403 823,43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000 11601000010000140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398 300,00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286 888,32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5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правонарушения, посягающие на права граждан</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000 11601050010000140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32 000,00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46 496,20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5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000 11601053010000140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32 000,00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46 496,20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5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000 11601053010010140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12 000,00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45 154,53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5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000 11601053010020140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1 341,67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6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000 11601060010000140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92 500,00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111 307,09</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6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000 11601063010000140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92 500,00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111 307,09</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6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000 11601063010010140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91 000,00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110 557,09</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6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w:t>
            </w:r>
            <w:r w:rsidR="00903907">
              <w:rPr>
                <w:rFonts w:ascii="Times New Roman" w:hAnsi="Times New Roman" w:cs="Times New Roman"/>
                <w:sz w:val="24"/>
                <w:szCs w:val="24"/>
              </w:rPr>
              <w:t>-</w:t>
            </w:r>
            <w:r w:rsidRPr="00A14C1B">
              <w:rPr>
                <w:rFonts w:ascii="Times New Roman" w:hAnsi="Times New Roman" w:cs="Times New Roman"/>
                <w:sz w:val="24"/>
                <w:szCs w:val="24"/>
              </w:rPr>
              <w:t>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000 11601063010020140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750,00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7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правонарушения в области охраны собственности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000 11601070010000140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21 300,00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68 941,33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7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w:t>
            </w:r>
            <w:r w:rsidR="00903907">
              <w:rPr>
                <w:rFonts w:ascii="Times New Roman" w:hAnsi="Times New Roman" w:cs="Times New Roman"/>
                <w:sz w:val="24"/>
                <w:szCs w:val="24"/>
              </w:rPr>
              <w:t>-</w:t>
            </w:r>
            <w:r w:rsidRPr="00A14C1B">
              <w:rPr>
                <w:rFonts w:ascii="Times New Roman" w:hAnsi="Times New Roman" w:cs="Times New Roman"/>
                <w:sz w:val="24"/>
                <w:szCs w:val="24"/>
              </w:rPr>
              <w:t>нарушения в области охраны собственности, налагаемые мировыми судьями, комис</w:t>
            </w:r>
            <w:r w:rsidR="00903907">
              <w:rPr>
                <w:rFonts w:ascii="Times New Roman" w:hAnsi="Times New Roman" w:cs="Times New Roman"/>
                <w:sz w:val="24"/>
                <w:szCs w:val="24"/>
              </w:rPr>
              <w:t>-</w:t>
            </w:r>
            <w:r w:rsidRPr="00A14C1B">
              <w:rPr>
                <w:rFonts w:ascii="Times New Roman" w:hAnsi="Times New Roman" w:cs="Times New Roman"/>
                <w:sz w:val="24"/>
                <w:szCs w:val="24"/>
              </w:rPr>
              <w:t>сиями по делам несовершен</w:t>
            </w:r>
            <w:r w:rsidR="00903907">
              <w:rPr>
                <w:rFonts w:ascii="Times New Roman" w:hAnsi="Times New Roman" w:cs="Times New Roman"/>
                <w:sz w:val="24"/>
                <w:szCs w:val="24"/>
              </w:rPr>
              <w:t>-</w:t>
            </w:r>
            <w:r w:rsidRPr="00A14C1B">
              <w:rPr>
                <w:rFonts w:ascii="Times New Roman" w:hAnsi="Times New Roman" w:cs="Times New Roman"/>
                <w:sz w:val="24"/>
                <w:szCs w:val="24"/>
              </w:rPr>
              <w:t>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000 11601073010000140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21 300,00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68 941,33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7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w:t>
            </w:r>
            <w:r w:rsidR="00903907">
              <w:rPr>
                <w:rFonts w:ascii="Times New Roman" w:hAnsi="Times New Roman" w:cs="Times New Roman"/>
                <w:sz w:val="24"/>
                <w:szCs w:val="24"/>
              </w:rPr>
              <w:t>-</w:t>
            </w:r>
            <w:r w:rsidRPr="00A14C1B">
              <w:rPr>
                <w:rFonts w:ascii="Times New Roman" w:hAnsi="Times New Roman" w:cs="Times New Roman"/>
                <w:sz w:val="24"/>
                <w:szCs w:val="24"/>
              </w:rPr>
              <w:t>нарушения в области охраны собственности, налагаемые мировыми судьями, комис</w:t>
            </w:r>
            <w:r w:rsidR="00903907">
              <w:rPr>
                <w:rFonts w:ascii="Times New Roman" w:hAnsi="Times New Roman" w:cs="Times New Roman"/>
                <w:sz w:val="24"/>
                <w:szCs w:val="24"/>
              </w:rPr>
              <w:t>-</w:t>
            </w:r>
            <w:r w:rsidRPr="00A14C1B">
              <w:rPr>
                <w:rFonts w:ascii="Times New Roman" w:hAnsi="Times New Roman" w:cs="Times New Roman"/>
                <w:sz w:val="24"/>
                <w:szCs w:val="24"/>
              </w:rPr>
              <w:t>сиями по делам несовершен</w:t>
            </w:r>
            <w:r w:rsidR="00903907">
              <w:rPr>
                <w:rFonts w:ascii="Times New Roman" w:hAnsi="Times New Roman" w:cs="Times New Roman"/>
                <w:sz w:val="24"/>
                <w:szCs w:val="24"/>
              </w:rPr>
              <w:t>-</w:t>
            </w:r>
            <w:r w:rsidRPr="00A14C1B">
              <w:rPr>
                <w:rFonts w:ascii="Times New Roman" w:hAnsi="Times New Roman" w:cs="Times New Roman"/>
                <w:sz w:val="24"/>
                <w:szCs w:val="24"/>
              </w:rPr>
              <w:t>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000 11601073010010140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21 000,00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67 891,33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7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w:t>
            </w:r>
            <w:r w:rsidR="00903907">
              <w:rPr>
                <w:rFonts w:ascii="Times New Roman" w:hAnsi="Times New Roman" w:cs="Times New Roman"/>
                <w:sz w:val="24"/>
                <w:szCs w:val="24"/>
              </w:rPr>
              <w:t>-</w:t>
            </w:r>
            <w:r w:rsidRPr="00A14C1B">
              <w:rPr>
                <w:rFonts w:ascii="Times New Roman" w:hAnsi="Times New Roman" w:cs="Times New Roman"/>
                <w:sz w:val="24"/>
                <w:szCs w:val="24"/>
              </w:rPr>
              <w:t>нарушения в области охраны собственности, налагаемые мировыми судьями, комис</w:t>
            </w:r>
            <w:r w:rsidR="00903907">
              <w:rPr>
                <w:rFonts w:ascii="Times New Roman" w:hAnsi="Times New Roman" w:cs="Times New Roman"/>
                <w:sz w:val="24"/>
                <w:szCs w:val="24"/>
              </w:rPr>
              <w:t>-</w:t>
            </w:r>
            <w:r w:rsidRPr="00A14C1B">
              <w:rPr>
                <w:rFonts w:ascii="Times New Roman" w:hAnsi="Times New Roman" w:cs="Times New Roman"/>
                <w:sz w:val="24"/>
                <w:szCs w:val="24"/>
              </w:rPr>
              <w:t>сиями по делам несовершен</w:t>
            </w:r>
            <w:r w:rsidR="00903907">
              <w:rPr>
                <w:rFonts w:ascii="Times New Roman" w:hAnsi="Times New Roman" w:cs="Times New Roman"/>
                <w:sz w:val="24"/>
                <w:szCs w:val="24"/>
              </w:rPr>
              <w:t>-</w:t>
            </w:r>
            <w:r w:rsidRPr="00A14C1B">
              <w:rPr>
                <w:rFonts w:ascii="Times New Roman" w:hAnsi="Times New Roman" w:cs="Times New Roman"/>
                <w:sz w:val="24"/>
                <w:szCs w:val="24"/>
              </w:rPr>
              <w:t>нолетних и защите их прав (штрафы, налагаемые комис</w:t>
            </w:r>
            <w:r w:rsidR="00903907">
              <w:rPr>
                <w:rFonts w:ascii="Times New Roman" w:hAnsi="Times New Roman" w:cs="Times New Roman"/>
                <w:sz w:val="24"/>
                <w:szCs w:val="24"/>
              </w:rPr>
              <w:t>-</w:t>
            </w:r>
            <w:r w:rsidRPr="00A14C1B">
              <w:rPr>
                <w:rFonts w:ascii="Times New Roman" w:hAnsi="Times New Roman" w:cs="Times New Roman"/>
                <w:sz w:val="24"/>
                <w:szCs w:val="24"/>
              </w:rPr>
              <w:t>сиями по делам несовершен</w:t>
            </w:r>
            <w:r w:rsidR="00903907">
              <w:rPr>
                <w:rFonts w:ascii="Times New Roman" w:hAnsi="Times New Roman" w:cs="Times New Roman"/>
                <w:sz w:val="24"/>
                <w:szCs w:val="24"/>
              </w:rPr>
              <w:t>-</w:t>
            </w:r>
            <w:r w:rsidRPr="00A14C1B">
              <w:rPr>
                <w:rFonts w:ascii="Times New Roman" w:hAnsi="Times New Roman" w:cs="Times New Roman"/>
                <w:sz w:val="24"/>
                <w:szCs w:val="24"/>
              </w:rPr>
              <w:t>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000 11601073010020140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1 050,00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8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w:t>
            </w:r>
            <w:r w:rsidR="00903907">
              <w:rPr>
                <w:rFonts w:ascii="Times New Roman" w:hAnsi="Times New Roman" w:cs="Times New Roman"/>
                <w:sz w:val="24"/>
                <w:szCs w:val="24"/>
              </w:rPr>
              <w:t>-</w:t>
            </w:r>
            <w:r w:rsidRPr="00A14C1B">
              <w:rPr>
                <w:rFonts w:ascii="Times New Roman" w:hAnsi="Times New Roman" w:cs="Times New Roman"/>
                <w:sz w:val="24"/>
                <w:szCs w:val="24"/>
              </w:rPr>
              <w:t>нарушения в области охраны окружающей среды, приро</w:t>
            </w:r>
            <w:r w:rsidR="00903907">
              <w:rPr>
                <w:rFonts w:ascii="Times New Roman" w:hAnsi="Times New Roman" w:cs="Times New Roman"/>
                <w:sz w:val="24"/>
                <w:szCs w:val="24"/>
              </w:rPr>
              <w:t>-</w:t>
            </w:r>
            <w:r w:rsidRPr="00A14C1B">
              <w:rPr>
                <w:rFonts w:ascii="Times New Roman" w:hAnsi="Times New Roman" w:cs="Times New Roman"/>
                <w:sz w:val="24"/>
                <w:szCs w:val="24"/>
              </w:rPr>
              <w:t>допользования и обращения с животными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000 11601080010000140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8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w:t>
            </w:r>
            <w:r w:rsidR="00903907">
              <w:rPr>
                <w:rFonts w:ascii="Times New Roman" w:hAnsi="Times New Roman" w:cs="Times New Roman"/>
                <w:sz w:val="24"/>
                <w:szCs w:val="24"/>
              </w:rPr>
              <w:t>-</w:t>
            </w:r>
            <w:r w:rsidRPr="00A14C1B">
              <w:rPr>
                <w:rFonts w:ascii="Times New Roman" w:hAnsi="Times New Roman" w:cs="Times New Roman"/>
                <w:sz w:val="24"/>
                <w:szCs w:val="24"/>
              </w:rPr>
              <w:t>нарушения в области охраны окружающей среды, природо</w:t>
            </w:r>
            <w:r w:rsidR="00903907">
              <w:rPr>
                <w:rFonts w:ascii="Times New Roman" w:hAnsi="Times New Roman" w:cs="Times New Roman"/>
                <w:sz w:val="24"/>
                <w:szCs w:val="24"/>
              </w:rPr>
              <w:t>-</w:t>
            </w:r>
            <w:r w:rsidRPr="00A14C1B">
              <w:rPr>
                <w:rFonts w:ascii="Times New Roman" w:hAnsi="Times New Roman" w:cs="Times New Roman"/>
                <w:sz w:val="24"/>
                <w:szCs w:val="24"/>
              </w:rPr>
              <w:t>пользования и обращения с животными, налагаемые мировыми судьями, комис</w:t>
            </w:r>
            <w:r w:rsidR="00903907">
              <w:rPr>
                <w:rFonts w:ascii="Times New Roman" w:hAnsi="Times New Roman" w:cs="Times New Roman"/>
                <w:sz w:val="24"/>
                <w:szCs w:val="24"/>
              </w:rPr>
              <w:t>-</w:t>
            </w:r>
            <w:r w:rsidRPr="00A14C1B">
              <w:rPr>
                <w:rFonts w:ascii="Times New Roman" w:hAnsi="Times New Roman" w:cs="Times New Roman"/>
                <w:sz w:val="24"/>
                <w:szCs w:val="24"/>
              </w:rPr>
              <w:t>сиями по делам несовершен</w:t>
            </w:r>
            <w:r w:rsidR="00903907">
              <w:rPr>
                <w:rFonts w:ascii="Times New Roman" w:hAnsi="Times New Roman" w:cs="Times New Roman"/>
                <w:sz w:val="24"/>
                <w:szCs w:val="24"/>
              </w:rPr>
              <w:t>-</w:t>
            </w:r>
            <w:r w:rsidRPr="00A14C1B">
              <w:rPr>
                <w:rFonts w:ascii="Times New Roman" w:hAnsi="Times New Roman" w:cs="Times New Roman"/>
                <w:sz w:val="24"/>
                <w:szCs w:val="24"/>
              </w:rPr>
              <w:t>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000 11601083010000140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8 Кодекса Российской Федерации об администра</w:t>
            </w:r>
            <w:r w:rsidR="00903907">
              <w:rPr>
                <w:rFonts w:ascii="Times New Roman" w:hAnsi="Times New Roman" w:cs="Times New Roman"/>
                <w:sz w:val="24"/>
                <w:szCs w:val="24"/>
              </w:rPr>
              <w:t>-</w:t>
            </w:r>
            <w:r w:rsidRPr="00A14C1B">
              <w:rPr>
                <w:rFonts w:ascii="Times New Roman" w:hAnsi="Times New Roman" w:cs="Times New Roman"/>
                <w:sz w:val="24"/>
                <w:szCs w:val="24"/>
              </w:rPr>
              <w:t>тивных правонарушениях, за административные право</w:t>
            </w:r>
            <w:r w:rsidR="00903907">
              <w:rPr>
                <w:rFonts w:ascii="Times New Roman" w:hAnsi="Times New Roman" w:cs="Times New Roman"/>
                <w:sz w:val="24"/>
                <w:szCs w:val="24"/>
              </w:rPr>
              <w:t>-</w:t>
            </w:r>
            <w:r w:rsidRPr="00A14C1B">
              <w:rPr>
                <w:rFonts w:ascii="Times New Roman" w:hAnsi="Times New Roman" w:cs="Times New Roman"/>
                <w:sz w:val="24"/>
                <w:szCs w:val="24"/>
              </w:rPr>
              <w:t>нарушения в области охраны окружающей среды и приро</w:t>
            </w:r>
            <w:r w:rsidR="00903907">
              <w:rPr>
                <w:rFonts w:ascii="Times New Roman" w:hAnsi="Times New Roman" w:cs="Times New Roman"/>
                <w:sz w:val="24"/>
                <w:szCs w:val="24"/>
              </w:rPr>
              <w:t>-</w:t>
            </w:r>
            <w:r w:rsidRPr="00A14C1B">
              <w:rPr>
                <w:rFonts w:ascii="Times New Roman" w:hAnsi="Times New Roman" w:cs="Times New Roman"/>
                <w:sz w:val="24"/>
                <w:szCs w:val="24"/>
              </w:rPr>
              <w:t>допользования, налагаемые мировыми судьями, комис</w:t>
            </w:r>
            <w:r w:rsidR="00903907">
              <w:rPr>
                <w:rFonts w:ascii="Times New Roman" w:hAnsi="Times New Roman" w:cs="Times New Roman"/>
                <w:sz w:val="24"/>
                <w:szCs w:val="24"/>
              </w:rPr>
              <w:t>-</w:t>
            </w:r>
            <w:r w:rsidRPr="00A14C1B">
              <w:rPr>
                <w:rFonts w:ascii="Times New Roman" w:hAnsi="Times New Roman" w:cs="Times New Roman"/>
                <w:sz w:val="24"/>
                <w:szCs w:val="24"/>
              </w:rPr>
              <w:t>сиями по делам несовершен</w:t>
            </w:r>
            <w:r w:rsidR="00903907">
              <w:rPr>
                <w:rFonts w:ascii="Times New Roman" w:hAnsi="Times New Roman" w:cs="Times New Roman"/>
                <w:sz w:val="24"/>
                <w:szCs w:val="24"/>
              </w:rPr>
              <w:t>-</w:t>
            </w:r>
            <w:r w:rsidRPr="00A14C1B">
              <w:rPr>
                <w:rFonts w:ascii="Times New Roman" w:hAnsi="Times New Roman" w:cs="Times New Roman"/>
                <w:sz w:val="24"/>
                <w:szCs w:val="24"/>
              </w:rPr>
              <w:t>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000 11601083010010140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000 11601100010000140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000 11601103010000140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000 11601103010010140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hideMark/>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000 11601130010000140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22 000,00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000 11601133010000140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22 000,00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000 11601133010010140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22 000,00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000 11601140010000140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000 11601143010000140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000 11601143010010140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000 11601150010000140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2 900,00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000 11601153010000140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2 900,00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000 11601153010010140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2 900,00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000 11601170010000140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2 042,36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000 11601173010000140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2 042,36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000 11601173010010140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2 042,36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000 11601190010000140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66 000,00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000 11601193010000140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66 000,00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000 11601193010010140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63 000,00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000 11601193010020140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000 11601200010000140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100 500,00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50 701,34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000 11601203010000140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100 500,00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50 701,34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мировыми судьями)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000 11601203010010140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50 201,34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000 11601203010020140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000 11602000020000140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20 200,00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000 11602020020000140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20 200,00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000 11607000000000140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63 048,28</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000 11607090000000140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63 048,28</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000 11607090040000140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63 048,28</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Платежи в целях возмещения причиненного ущерба (убытков)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000 11610000000000140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106,83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000 11610120000000140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106,83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000 11610123010000140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106,83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000 11610123010041140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106,83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Платежи, уплачиваемые в целях возмещения вреда</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000 11611000010000140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52 780,00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000 11611050010000140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52 780,00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НЕНАЛОГОВЫЕ ДОХОДЫ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000 11700000000000000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885 800,00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375 749,14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Невыясненные поступления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000 11701000000000180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-7 167,03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Невыясненные поступления, зачисляемые в бюджеты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000 11701040040000180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-7 167,03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неналоговые доходы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000 11705000000000180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196 146,17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неналоговые доходы бюджетов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000 11705040040000180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196 146,17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Инициативные платежи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000 11715000000000150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185 800,00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186 770,00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Инициативные платежи, зачисляемые в бюджеты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000 11715020040000150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185 800,00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186 770,00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Инициативные платежи, зачисляемые в бюджеты городских округов (инициативный проект "Ремонт дороги")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000 11715020040001150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185 800,00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186 770,00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БЕЗВОЗМЕЗДНЫЕ ПОСТУПЛЕНИЯ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000 20000000000000000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549 408 609,57</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298 957 932,45</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549 639 968,57</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298 783 605,45</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Дотации бюджетам бюджетной системы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000 20210000000000150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18 444 800,00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18 444 800,00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000 20215002000000150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18 444 800,00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18 444 800,00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000 20215002040000150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18 444 800,00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18 444 800,00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000 20220000000000150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186 659 977,96</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91 983 378,51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000 20220216000000150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7 240 000,00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000 20220216040000150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7 240 000,00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000 20225179000000150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447 300,00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335 475,00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000 20225179040000150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447 300,00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335 475,00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000 20225242000000150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21 153 536,00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16 833 407,12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000 20225242040000150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21 153 536,00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16 833 407,12</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000 20225304000000150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10 495 600,00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6 801 100,00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000 20225304040000150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10 495 600,00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6 801 100,00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000 20225497000000150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8 029 415,96</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8 029 415,96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000 20225497040000150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8 029 415,96</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8 029 415,96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000 20225555000000150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12 705 000,00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12 705 000,00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Субсидии бюджетам городских округов на реализацию программ формирования современной городской среды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000 20225555040000150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12 705 000,00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12 705 000,00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на софинансирование капитальных вложений в объекты муниципальной собственности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000 20227112000000150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90 216 200,00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24 076 630,43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000 20227112040000150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90 216 200,00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24 076 630,43</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субсидии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000 20229999000000150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36 372 926,00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23 202 350,00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субсидии бюджетам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000 20229999040000150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36 372 926,00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23 202 350,00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Субвенции бюджетам бюджетной системы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000 20230000000000150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210 901 000,00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142 727 963,34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000 20230024000000150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197 389 000,00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133 796 861,57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000 20230024040000150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197 389 000,00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133 796 861,57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000 20235118000000150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1 261 500,00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822 701,77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000 20235118040000150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1 261 500,00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822 701,77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000 20235120000000150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000 20235120040000150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000 20235303000000150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12 248 000,00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8 108 400,00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000 20235303040000150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12 248 000,00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8 108 400,00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Иные межбюджетные трансферты</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000 20240000000000150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133 634 190,61</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45 627 463,60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000 20245050000000150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59 900,00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14 973,00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000 20245050040000150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59 900,00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14 973,00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межбюджетные трансферты, передаваемые бюджетам</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000 20249999000000150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133 574 290,61</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45 612 490,60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межбюджетные трансферты, передаваемые бюджетам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000 20249999040000150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133 574 290,61</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45 612 490,60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БЕЗВОЗМЕЗДНЫЕ ПОСТУПЛЕНИЯ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000 20700000000000000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2 300 000,00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2 705 686,00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безвозмездные посту</w:t>
            </w:r>
            <w:r w:rsidR="00903907">
              <w:rPr>
                <w:rFonts w:ascii="Times New Roman" w:hAnsi="Times New Roman" w:cs="Times New Roman"/>
                <w:sz w:val="24"/>
                <w:szCs w:val="24"/>
              </w:rPr>
              <w:t>-</w:t>
            </w:r>
            <w:r w:rsidRPr="00A14C1B">
              <w:rPr>
                <w:rFonts w:ascii="Times New Roman" w:hAnsi="Times New Roman" w:cs="Times New Roman"/>
                <w:sz w:val="24"/>
                <w:szCs w:val="24"/>
              </w:rPr>
              <w:t>пления в бюджеты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000 20704000040000150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2 300 000,00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2 705 686,00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безвозмездные посту</w:t>
            </w:r>
            <w:r w:rsidR="00903907">
              <w:rPr>
                <w:rFonts w:ascii="Times New Roman" w:hAnsi="Times New Roman" w:cs="Times New Roman"/>
                <w:sz w:val="24"/>
                <w:szCs w:val="24"/>
              </w:rPr>
              <w:t>-</w:t>
            </w:r>
            <w:r w:rsidRPr="00A14C1B">
              <w:rPr>
                <w:rFonts w:ascii="Times New Roman" w:hAnsi="Times New Roman" w:cs="Times New Roman"/>
                <w:sz w:val="24"/>
                <w:szCs w:val="24"/>
              </w:rPr>
              <w:t>пления в бюджеты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000 20704050040000150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2 300 000,00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2 705 686,00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Прочие безвозмездные поступления в бюджеты городских округов (ремонт дороги по ул. 50 лет Алтая)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000 20704050040001150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139 186,00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lastRenderedPageBreak/>
              <w:t>Прочие безвозмездные поступления в бюджеты городских округов (ремонт дороги по ул. 50 лет Алтая)</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000 20704050040002150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266 500,00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ВОЗВРАТ ОСТАТКОВ СУБСИДИЙ, СУБВЕНЦИЙ И ИНЫХ МЕЖБЮДЖЕТНЫХ ТРАНСФЕРТОВ, ИМЕЮ</w:t>
            </w:r>
            <w:r w:rsidR="00903907">
              <w:rPr>
                <w:rFonts w:ascii="Times New Roman" w:hAnsi="Times New Roman" w:cs="Times New Roman"/>
                <w:sz w:val="24"/>
                <w:szCs w:val="24"/>
              </w:rPr>
              <w:t>-</w:t>
            </w:r>
            <w:r w:rsidRPr="00A14C1B">
              <w:rPr>
                <w:rFonts w:ascii="Times New Roman" w:hAnsi="Times New Roman" w:cs="Times New Roman"/>
                <w:sz w:val="24"/>
                <w:szCs w:val="24"/>
              </w:rPr>
              <w:t>ЩИХ ЦЕЛЕВОЕ НАЗНА</w:t>
            </w:r>
            <w:r w:rsidR="00903907">
              <w:rPr>
                <w:rFonts w:ascii="Times New Roman" w:hAnsi="Times New Roman" w:cs="Times New Roman"/>
                <w:sz w:val="24"/>
                <w:szCs w:val="24"/>
              </w:rPr>
              <w:t>-</w:t>
            </w:r>
            <w:r w:rsidRPr="00A14C1B">
              <w:rPr>
                <w:rFonts w:ascii="Times New Roman" w:hAnsi="Times New Roman" w:cs="Times New Roman"/>
                <w:sz w:val="24"/>
                <w:szCs w:val="24"/>
              </w:rPr>
              <w:t>ЧЕНИЕ, ПРОШЛЫХ ЛЕТ</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000 21900000000000000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-2 531 359,00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-2 531 359,00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000 21900000040000150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-2 531 359,00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-2 531 359,00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Возврат остатков субсидий на реализацию мероприятий по обеспечению жильем молодых семей из бюджетов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000 21925497040000150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-102 080,14</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-102 080,14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000000" w:fill="auto"/>
          </w:tcPr>
          <w:p w:rsidR="0002234D" w:rsidRPr="00A14C1B" w:rsidRDefault="0002234D" w:rsidP="009A5283">
            <w:pPr>
              <w:spacing w:before="20" w:after="0"/>
              <w:rPr>
                <w:rFonts w:ascii="Times New Roman" w:hAnsi="Times New Roman" w:cs="Times New Roman"/>
                <w:sz w:val="24"/>
                <w:szCs w:val="24"/>
              </w:rPr>
            </w:pPr>
            <w:r w:rsidRPr="00A14C1B">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694"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000 21960010040000150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-2 429 278,86</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-2 429 278,86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02234D" w:rsidRPr="00BF3DC0" w:rsidRDefault="0002234D" w:rsidP="009A5283">
            <w:pPr>
              <w:spacing w:before="20" w:after="0"/>
              <w:jc w:val="center"/>
              <w:rPr>
                <w:rFonts w:ascii="Times New Roman" w:hAnsi="Times New Roman" w:cs="Times New Roman"/>
                <w:color w:val="000000"/>
                <w:sz w:val="24"/>
                <w:szCs w:val="24"/>
              </w:rPr>
            </w:pPr>
            <w:r w:rsidRPr="00BF3DC0">
              <w:rPr>
                <w:rFonts w:ascii="Times New Roman" w:hAnsi="Times New Roman" w:cs="Times New Roman"/>
                <w:color w:val="000000"/>
                <w:sz w:val="24"/>
                <w:szCs w:val="24"/>
              </w:rPr>
              <w:t>Расходы бюджета - всего</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jc w:val="center"/>
              <w:rPr>
                <w:rFonts w:ascii="Times New Roman" w:hAnsi="Times New Roman" w:cs="Times New Roman"/>
                <w:color w:val="000000"/>
                <w:sz w:val="24"/>
                <w:szCs w:val="24"/>
              </w:rPr>
            </w:pPr>
            <w:r w:rsidRPr="00BF3DC0">
              <w:rPr>
                <w:rFonts w:ascii="Times New Roman" w:hAnsi="Times New Roman" w:cs="Times New Roman"/>
                <w:color w:val="000000"/>
                <w:sz w:val="24"/>
                <w:szCs w:val="24"/>
              </w:rPr>
              <w:t>X</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953 450 628,40</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542 324 514,67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02234D" w:rsidRPr="00BF3DC0" w:rsidRDefault="0002234D" w:rsidP="009A5283">
            <w:pPr>
              <w:spacing w:before="20" w:after="0"/>
              <w:rPr>
                <w:rFonts w:ascii="Times New Roman" w:hAnsi="Times New Roman" w:cs="Times New Roman"/>
                <w:color w:val="000000"/>
                <w:sz w:val="24"/>
                <w:szCs w:val="24"/>
              </w:rPr>
            </w:pPr>
            <w:r w:rsidRPr="00BF3DC0">
              <w:rPr>
                <w:rFonts w:ascii="Times New Roman" w:hAnsi="Times New Roman" w:cs="Times New Roman"/>
                <w:color w:val="000000"/>
                <w:sz w:val="24"/>
                <w:szCs w:val="24"/>
              </w:rPr>
              <w:t>ОБЩЕГОСУДАРСТВЕН-НЫЕ ВОПРОСЫ</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ind w:left="-108" w:right="-108"/>
              <w:jc w:val="center"/>
              <w:rPr>
                <w:rFonts w:ascii="Times New Roman" w:hAnsi="Times New Roman" w:cs="Times New Roman"/>
                <w:color w:val="000000"/>
                <w:sz w:val="24"/>
                <w:szCs w:val="24"/>
              </w:rPr>
            </w:pPr>
            <w:r w:rsidRPr="00BF3DC0">
              <w:rPr>
                <w:rFonts w:ascii="Times New Roman" w:hAnsi="Times New Roman" w:cs="Times New Roman"/>
                <w:color w:val="000000"/>
                <w:sz w:val="24"/>
                <w:szCs w:val="24"/>
              </w:rPr>
              <w:t>000 0100 0000000 000 000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77 569 297,61</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49 552 374,51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2234D" w:rsidRPr="00BF3DC0" w:rsidRDefault="0002234D" w:rsidP="009A5283">
            <w:pPr>
              <w:spacing w:before="20" w:after="0"/>
              <w:rPr>
                <w:rFonts w:ascii="Times New Roman" w:hAnsi="Times New Roman" w:cs="Times New Roman"/>
                <w:color w:val="000000"/>
                <w:sz w:val="24"/>
                <w:szCs w:val="24"/>
              </w:rPr>
            </w:pPr>
            <w:r w:rsidRPr="00BF3DC0">
              <w:rPr>
                <w:rFonts w:ascii="Times New Roman" w:hAnsi="Times New Roman" w:cs="Times New Roman"/>
                <w:color w:val="000000"/>
                <w:sz w:val="24"/>
                <w:szCs w:val="24"/>
              </w:rPr>
              <w:t>Функционирование высшего должностного лица субъект</w:t>
            </w:r>
            <w:r w:rsidR="002D6B82">
              <w:rPr>
                <w:rFonts w:ascii="Times New Roman" w:hAnsi="Times New Roman" w:cs="Times New Roman"/>
                <w:color w:val="000000"/>
                <w:sz w:val="24"/>
                <w:szCs w:val="24"/>
              </w:rPr>
              <w:t>а Российской Федерации и муници</w:t>
            </w:r>
            <w:r w:rsidRPr="00BF3DC0">
              <w:rPr>
                <w:rFonts w:ascii="Times New Roman" w:hAnsi="Times New Roman" w:cs="Times New Roman"/>
                <w:color w:val="000000"/>
                <w:sz w:val="24"/>
                <w:szCs w:val="24"/>
              </w:rPr>
              <w:t>пального образования</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ind w:left="-108" w:right="-108"/>
              <w:jc w:val="center"/>
              <w:rPr>
                <w:rFonts w:ascii="Times New Roman" w:hAnsi="Times New Roman" w:cs="Times New Roman"/>
                <w:color w:val="000000"/>
                <w:sz w:val="24"/>
                <w:szCs w:val="24"/>
              </w:rPr>
            </w:pPr>
            <w:r w:rsidRPr="00BF3DC0">
              <w:rPr>
                <w:rFonts w:ascii="Times New Roman" w:hAnsi="Times New Roman" w:cs="Times New Roman"/>
                <w:color w:val="0D0D0D" w:themeColor="text1" w:themeTint="F2"/>
                <w:sz w:val="24"/>
                <w:szCs w:val="24"/>
              </w:rPr>
              <w:t>000 0102 0000000 000 000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2 472 500,00</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1 797 079,71</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02234D" w:rsidRPr="00BF3DC0" w:rsidRDefault="0002234D"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000 0103 0000000 000 000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2 522 900,00</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1 451 706,70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2234D" w:rsidRPr="00BF3DC0" w:rsidRDefault="0002234D"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000 0104 0000000 000 000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52 382 642,68</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34 935 235,80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02234D" w:rsidRPr="00BF3DC0" w:rsidRDefault="0002234D"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Судебная система</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000 0105 0000000 000 000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2 500,00</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02234D" w:rsidRPr="00BF3DC0" w:rsidRDefault="0002234D"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000 0106 0000000 000 000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9 748 254,93</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6 544 998,46</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02234D" w:rsidRPr="00BF3DC0" w:rsidRDefault="0002234D"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Резервные фонды</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000 0111 0000000 000 000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360 000,00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0,00</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02234D" w:rsidRPr="00BF3DC0" w:rsidRDefault="0002234D"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Другие общегосударственные вопросы</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000 0113 0000000 000 000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10 080 500,00</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4 823 353,84</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02234D" w:rsidRPr="00BF3DC0" w:rsidRDefault="0002234D"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НАЦИОНАЛЬНАЯ ОБОРОНА</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000 0200 0000000 000 000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1 261 500,00</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822 701,77</w:t>
            </w:r>
          </w:p>
        </w:tc>
      </w:tr>
      <w:tr w:rsidR="0002234D"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02234D" w:rsidRPr="00BF3DC0" w:rsidRDefault="0002234D"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Мобилизационная и вневойсковая подготовка</w:t>
            </w:r>
          </w:p>
        </w:tc>
        <w:tc>
          <w:tcPr>
            <w:tcW w:w="2694" w:type="dxa"/>
            <w:tcBorders>
              <w:top w:val="single" w:sz="4" w:space="0" w:color="000000"/>
              <w:left w:val="nil"/>
              <w:bottom w:val="single" w:sz="4" w:space="0" w:color="000000"/>
              <w:right w:val="single" w:sz="4" w:space="0" w:color="000000"/>
            </w:tcBorders>
            <w:shd w:val="clear" w:color="auto" w:fill="auto"/>
            <w:hideMark/>
          </w:tcPr>
          <w:p w:rsidR="0002234D" w:rsidRPr="00BF3DC0" w:rsidRDefault="0002234D"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000 0203 0000000 000 000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1 261 500,00</w:t>
            </w:r>
          </w:p>
        </w:tc>
        <w:tc>
          <w:tcPr>
            <w:tcW w:w="1843" w:type="dxa"/>
            <w:tcBorders>
              <w:top w:val="single" w:sz="4" w:space="0" w:color="000000"/>
              <w:left w:val="nil"/>
              <w:bottom w:val="single" w:sz="4" w:space="0" w:color="000000"/>
              <w:right w:val="single" w:sz="4" w:space="0" w:color="000000"/>
            </w:tcBorders>
            <w:shd w:val="clear" w:color="auto" w:fill="auto"/>
            <w:hideMark/>
          </w:tcPr>
          <w:p w:rsidR="0002234D" w:rsidRPr="00A14C1B" w:rsidRDefault="0002234D"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822 701,77</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НАЦИОНАЛЬНАЯ БЕЗОПАСНОСТЬ И ПРАВООХРАНИТЕЛЬНАЯ ДЕЯТЕЛЬНОСТЬ</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000 0300 0000000 000 000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7 340 200,00</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5 045 390,98</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FF0000"/>
                <w:sz w:val="24"/>
                <w:szCs w:val="24"/>
              </w:rPr>
            </w:pPr>
            <w:r w:rsidRPr="00D251FC">
              <w:rPr>
                <w:rFonts w:ascii="Times New Roman" w:hAnsi="Times New Roman" w:cs="Times New Roman"/>
                <w:color w:val="000000"/>
                <w:sz w:val="24"/>
                <w:szCs w:val="24"/>
              </w:rPr>
              <w:t>Гражданская оборона</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404040" w:themeColor="text1" w:themeTint="BF"/>
                <w:sz w:val="24"/>
                <w:szCs w:val="24"/>
              </w:rPr>
            </w:pPr>
            <w:r w:rsidRPr="00BF3DC0">
              <w:rPr>
                <w:rFonts w:ascii="Times New Roman" w:hAnsi="Times New Roman" w:cs="Times New Roman"/>
                <w:color w:val="404040" w:themeColor="text1" w:themeTint="BF"/>
                <w:sz w:val="24"/>
                <w:szCs w:val="24"/>
              </w:rPr>
              <w:t>000 03</w:t>
            </w:r>
            <w:r>
              <w:rPr>
                <w:rFonts w:ascii="Times New Roman" w:hAnsi="Times New Roman" w:cs="Times New Roman"/>
                <w:color w:val="404040" w:themeColor="text1" w:themeTint="BF"/>
                <w:sz w:val="24"/>
                <w:szCs w:val="24"/>
              </w:rPr>
              <w:t>09</w:t>
            </w:r>
            <w:r w:rsidRPr="00BF3DC0">
              <w:rPr>
                <w:rFonts w:ascii="Times New Roman" w:hAnsi="Times New Roman" w:cs="Times New Roman"/>
                <w:color w:val="404040" w:themeColor="text1" w:themeTint="BF"/>
                <w:sz w:val="24"/>
                <w:szCs w:val="24"/>
              </w:rPr>
              <w:t xml:space="preserve">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870 000,00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870 000,00</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tcPr>
          <w:p w:rsidR="00D251FC" w:rsidRPr="00D251FC" w:rsidRDefault="00D251FC" w:rsidP="009A5283">
            <w:pPr>
              <w:spacing w:before="20" w:after="0"/>
              <w:rPr>
                <w:rFonts w:ascii="Times New Roman" w:hAnsi="Times New Roman" w:cs="Times New Roman"/>
                <w:color w:val="000000"/>
                <w:sz w:val="24"/>
                <w:szCs w:val="24"/>
              </w:rPr>
            </w:pPr>
            <w:r w:rsidRPr="00A14C1B">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2694" w:type="dxa"/>
            <w:tcBorders>
              <w:top w:val="single" w:sz="4" w:space="0" w:color="000000"/>
              <w:left w:val="nil"/>
              <w:bottom w:val="single" w:sz="4" w:space="0" w:color="000000"/>
              <w:right w:val="single" w:sz="4" w:space="0" w:color="000000"/>
            </w:tcBorders>
            <w:shd w:val="clear" w:color="auto" w:fill="auto"/>
          </w:tcPr>
          <w:p w:rsidR="00D251FC" w:rsidRPr="00BF3DC0" w:rsidRDefault="00D251FC" w:rsidP="009A5283">
            <w:pPr>
              <w:spacing w:before="20" w:after="0"/>
              <w:ind w:left="-108" w:right="-108"/>
              <w:jc w:val="center"/>
              <w:rPr>
                <w:rFonts w:ascii="Times New Roman" w:hAnsi="Times New Roman" w:cs="Times New Roman"/>
                <w:color w:val="404040" w:themeColor="text1" w:themeTint="BF"/>
                <w:sz w:val="24"/>
                <w:szCs w:val="24"/>
              </w:rPr>
            </w:pPr>
            <w:r w:rsidRPr="00BF3DC0">
              <w:rPr>
                <w:rFonts w:ascii="Times New Roman" w:hAnsi="Times New Roman" w:cs="Times New Roman"/>
                <w:color w:val="404040" w:themeColor="text1" w:themeTint="BF"/>
                <w:sz w:val="24"/>
                <w:szCs w:val="24"/>
              </w:rPr>
              <w:t>000 03</w:t>
            </w:r>
            <w:r>
              <w:rPr>
                <w:rFonts w:ascii="Times New Roman" w:hAnsi="Times New Roman" w:cs="Times New Roman"/>
                <w:color w:val="404040" w:themeColor="text1" w:themeTint="BF"/>
                <w:sz w:val="24"/>
                <w:szCs w:val="24"/>
              </w:rPr>
              <w:t>10</w:t>
            </w:r>
            <w:r w:rsidRPr="00BF3DC0">
              <w:rPr>
                <w:rFonts w:ascii="Times New Roman" w:hAnsi="Times New Roman" w:cs="Times New Roman"/>
                <w:color w:val="404040" w:themeColor="text1" w:themeTint="BF"/>
                <w:sz w:val="24"/>
                <w:szCs w:val="24"/>
              </w:rPr>
              <w:t xml:space="preserve"> 0000000 000 000</w:t>
            </w:r>
          </w:p>
        </w:tc>
        <w:tc>
          <w:tcPr>
            <w:tcW w:w="1842" w:type="dxa"/>
            <w:tcBorders>
              <w:top w:val="single" w:sz="4" w:space="0" w:color="000000"/>
              <w:left w:val="nil"/>
              <w:bottom w:val="single" w:sz="4" w:space="0" w:color="000000"/>
              <w:right w:val="single" w:sz="4" w:space="0" w:color="000000"/>
            </w:tcBorders>
            <w:shd w:val="clear" w:color="auto" w:fill="auto"/>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6 090 200,00</w:t>
            </w:r>
          </w:p>
        </w:tc>
        <w:tc>
          <w:tcPr>
            <w:tcW w:w="1843" w:type="dxa"/>
            <w:tcBorders>
              <w:top w:val="single" w:sz="4" w:space="0" w:color="000000"/>
              <w:left w:val="nil"/>
              <w:bottom w:val="single" w:sz="4" w:space="0" w:color="000000"/>
              <w:right w:val="single" w:sz="4" w:space="0" w:color="000000"/>
            </w:tcBorders>
            <w:shd w:val="clear" w:color="auto" w:fill="auto"/>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3 967 912,98</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Другие вопросы в области национальной безопасности и правоохранительной деятельности</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000 0314 0000000 000 000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380 000,00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207 478,00</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НАЦИОНАЛЬНАЯ ЭКОНОМИКА</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000 0400 0000000 000 000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156 675 154,12</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76 005 492,37</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Общеэкономические вопросы</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000 0401 0000000 000 000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23 000,00</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Сельское хозяйство и рыболовство</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000 0405 0000000 000 000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521 000,00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190 123,00</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00000"/>
                <w:sz w:val="24"/>
                <w:szCs w:val="24"/>
              </w:rPr>
              <w:t>Лесное хозяйство</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000 0407 0000000 000 000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1 369 500,00</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831 894,04</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Транспорт</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000 0408 0000000 000 000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3 500 000,00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1 821 690,00</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lastRenderedPageBreak/>
              <w:t>Дорожное хозяйство (дорожные фонды)</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000 0409 0000000 000 000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61 124 654,12</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38 709 933,39</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Другие вопросы в области национальной экономики</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000 0412 0000000 000 000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90 010 000,00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34 428 851,94</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ЖИЛИЩНО-КОММУНА</w:t>
            </w:r>
            <w:r>
              <w:rPr>
                <w:rFonts w:ascii="Times New Roman" w:hAnsi="Times New Roman" w:cs="Times New Roman"/>
                <w:color w:val="0D0D0D" w:themeColor="text1" w:themeTint="F2"/>
                <w:sz w:val="24"/>
                <w:szCs w:val="24"/>
              </w:rPr>
              <w:t>-</w:t>
            </w:r>
            <w:r w:rsidRPr="00BF3DC0">
              <w:rPr>
                <w:rFonts w:ascii="Times New Roman" w:hAnsi="Times New Roman" w:cs="Times New Roman"/>
                <w:color w:val="0D0D0D" w:themeColor="text1" w:themeTint="F2"/>
                <w:sz w:val="24"/>
                <w:szCs w:val="24"/>
              </w:rPr>
              <w:t>ЛЬНОЕ ХОЗЯЙСТВО</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000 0500 0000000 000 000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188 428 045,76</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69 962 937,06</w:t>
            </w:r>
          </w:p>
        </w:tc>
      </w:tr>
      <w:tr w:rsidR="00D251FC"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D251FC" w:rsidRPr="00BF3DC0" w:rsidRDefault="00D251FC"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Жилищное хозяйство</w:t>
            </w:r>
          </w:p>
        </w:tc>
        <w:tc>
          <w:tcPr>
            <w:tcW w:w="2694" w:type="dxa"/>
            <w:tcBorders>
              <w:top w:val="single" w:sz="4" w:space="0" w:color="000000"/>
              <w:left w:val="nil"/>
              <w:bottom w:val="single" w:sz="4" w:space="0" w:color="000000"/>
              <w:right w:val="single" w:sz="4" w:space="0" w:color="000000"/>
            </w:tcBorders>
            <w:shd w:val="clear" w:color="auto" w:fill="auto"/>
            <w:hideMark/>
          </w:tcPr>
          <w:p w:rsidR="00D251FC" w:rsidRPr="00BF3DC0" w:rsidRDefault="00D251FC"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000 0501 0000000 000 000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1 524 900,00</w:t>
            </w:r>
          </w:p>
        </w:tc>
        <w:tc>
          <w:tcPr>
            <w:tcW w:w="1843" w:type="dxa"/>
            <w:tcBorders>
              <w:top w:val="single" w:sz="4" w:space="0" w:color="000000"/>
              <w:left w:val="nil"/>
              <w:bottom w:val="single" w:sz="4" w:space="0" w:color="000000"/>
              <w:right w:val="single" w:sz="4" w:space="0" w:color="000000"/>
            </w:tcBorders>
            <w:shd w:val="clear" w:color="auto" w:fill="auto"/>
            <w:hideMark/>
          </w:tcPr>
          <w:p w:rsidR="00D251FC" w:rsidRPr="00A14C1B" w:rsidRDefault="00D251FC"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476 743,22</w:t>
            </w:r>
          </w:p>
        </w:tc>
      </w:tr>
      <w:tr w:rsidR="001F58D9"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Коммунальное хозяйство</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000 0502 0000000 000 000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26 415 100,00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9 621 309,48</w:t>
            </w:r>
          </w:p>
        </w:tc>
      </w:tr>
      <w:tr w:rsidR="001F58D9"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Благоустройство</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000 0503 0000000 000 000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155 159 277,68</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59 860 981,38</w:t>
            </w:r>
          </w:p>
        </w:tc>
      </w:tr>
      <w:tr w:rsidR="001F58D9"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tcPr>
          <w:p w:rsidR="001F58D9" w:rsidRPr="00BF3DC0" w:rsidRDefault="00A14C1B" w:rsidP="009A5283">
            <w:pPr>
              <w:spacing w:before="20" w:after="0"/>
              <w:rPr>
                <w:rFonts w:ascii="Times New Roman" w:hAnsi="Times New Roman" w:cs="Times New Roman"/>
                <w:color w:val="0D0D0D" w:themeColor="text1" w:themeTint="F2"/>
                <w:sz w:val="24"/>
                <w:szCs w:val="24"/>
              </w:rPr>
            </w:pPr>
            <w:r w:rsidRPr="00A14C1B">
              <w:rPr>
                <w:rFonts w:ascii="Times New Roman" w:hAnsi="Times New Roman" w:cs="Times New Roman"/>
                <w:color w:val="0D0D0D" w:themeColor="text1" w:themeTint="F2"/>
                <w:sz w:val="24"/>
                <w:szCs w:val="24"/>
              </w:rPr>
              <w:t>Другие вопросы в области жилищно-коммунального хозяйства</w:t>
            </w:r>
          </w:p>
        </w:tc>
        <w:tc>
          <w:tcPr>
            <w:tcW w:w="2694" w:type="dxa"/>
            <w:tcBorders>
              <w:top w:val="single" w:sz="4" w:space="0" w:color="000000"/>
              <w:left w:val="nil"/>
              <w:bottom w:val="single" w:sz="4" w:space="0" w:color="000000"/>
              <w:right w:val="single" w:sz="4" w:space="0" w:color="000000"/>
            </w:tcBorders>
            <w:shd w:val="clear" w:color="auto" w:fill="auto"/>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1F58D9">
              <w:rPr>
                <w:rFonts w:ascii="Times New Roman" w:hAnsi="Times New Roman" w:cs="Times New Roman"/>
                <w:color w:val="0D0D0D" w:themeColor="text1" w:themeTint="F2"/>
                <w:sz w:val="24"/>
                <w:szCs w:val="24"/>
              </w:rPr>
              <w:t>000 050</w:t>
            </w:r>
            <w:r>
              <w:rPr>
                <w:rFonts w:ascii="Times New Roman" w:hAnsi="Times New Roman" w:cs="Times New Roman"/>
                <w:color w:val="0D0D0D" w:themeColor="text1" w:themeTint="F2"/>
                <w:sz w:val="24"/>
                <w:szCs w:val="24"/>
              </w:rPr>
              <w:t>5</w:t>
            </w:r>
            <w:r w:rsidRPr="001F58D9">
              <w:rPr>
                <w:rFonts w:ascii="Times New Roman" w:hAnsi="Times New Roman" w:cs="Times New Roman"/>
                <w:color w:val="0D0D0D" w:themeColor="text1" w:themeTint="F2"/>
                <w:sz w:val="24"/>
                <w:szCs w:val="24"/>
              </w:rPr>
              <w:t xml:space="preserve"> 0000000 000 000</w:t>
            </w:r>
          </w:p>
        </w:tc>
        <w:tc>
          <w:tcPr>
            <w:tcW w:w="1842" w:type="dxa"/>
            <w:tcBorders>
              <w:top w:val="single" w:sz="4" w:space="0" w:color="000000"/>
              <w:left w:val="nil"/>
              <w:bottom w:val="single" w:sz="4" w:space="0" w:color="000000"/>
              <w:right w:val="single" w:sz="4" w:space="0" w:color="000000"/>
            </w:tcBorders>
            <w:shd w:val="clear" w:color="auto" w:fill="auto"/>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5 328 768,08</w:t>
            </w:r>
          </w:p>
        </w:tc>
        <w:tc>
          <w:tcPr>
            <w:tcW w:w="1843" w:type="dxa"/>
            <w:tcBorders>
              <w:top w:val="single" w:sz="4" w:space="0" w:color="000000"/>
              <w:left w:val="nil"/>
              <w:bottom w:val="single" w:sz="4" w:space="0" w:color="000000"/>
              <w:right w:val="single" w:sz="4" w:space="0" w:color="000000"/>
            </w:tcBorders>
            <w:shd w:val="clear" w:color="auto" w:fill="auto"/>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3 902,98</w:t>
            </w:r>
          </w:p>
        </w:tc>
      </w:tr>
      <w:tr w:rsidR="001F58D9" w:rsidRPr="00614A84"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F58D9" w:rsidRPr="00BF3DC0" w:rsidRDefault="001F58D9" w:rsidP="009A5283">
            <w:pPr>
              <w:spacing w:before="20" w:after="0"/>
              <w:rPr>
                <w:rFonts w:ascii="Times New Roman" w:hAnsi="Times New Roman" w:cs="Times New Roman"/>
                <w:color w:val="FF0000"/>
                <w:sz w:val="24"/>
                <w:szCs w:val="24"/>
              </w:rPr>
            </w:pPr>
            <w:r w:rsidRPr="00BF3DC0">
              <w:rPr>
                <w:rFonts w:ascii="Times New Roman" w:hAnsi="Times New Roman" w:cs="Times New Roman"/>
                <w:color w:val="000000"/>
                <w:sz w:val="24"/>
                <w:szCs w:val="24"/>
              </w:rPr>
              <w:t>ОХРАНА ОКРУЖАЮЩЕЙ СРЕДЫ</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000 0600 0000000 000 000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22 600 536,00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17 349 475,88</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Сбор, удаление отходов и очистка сточных вод</w:t>
            </w:r>
          </w:p>
        </w:tc>
        <w:tc>
          <w:tcPr>
            <w:tcW w:w="2694" w:type="dxa"/>
            <w:tcBorders>
              <w:top w:val="single" w:sz="4" w:space="0" w:color="000000"/>
              <w:left w:val="nil"/>
              <w:bottom w:val="single" w:sz="4" w:space="0" w:color="000000"/>
              <w:right w:val="single" w:sz="4" w:space="0" w:color="000000"/>
            </w:tcBorders>
            <w:shd w:val="clear" w:color="auto" w:fill="auto"/>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000 0602 0000000 000 000</w:t>
            </w:r>
          </w:p>
        </w:tc>
        <w:tc>
          <w:tcPr>
            <w:tcW w:w="1842" w:type="dxa"/>
            <w:tcBorders>
              <w:top w:val="single" w:sz="4" w:space="0" w:color="000000"/>
              <w:left w:val="nil"/>
              <w:bottom w:val="single" w:sz="4" w:space="0" w:color="000000"/>
              <w:right w:val="single" w:sz="4" w:space="0" w:color="000000"/>
            </w:tcBorders>
            <w:shd w:val="clear" w:color="auto" w:fill="auto"/>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22 600 536,00</w:t>
            </w:r>
          </w:p>
        </w:tc>
        <w:tc>
          <w:tcPr>
            <w:tcW w:w="1843" w:type="dxa"/>
            <w:tcBorders>
              <w:top w:val="single" w:sz="4" w:space="0" w:color="000000"/>
              <w:left w:val="nil"/>
              <w:bottom w:val="single" w:sz="4" w:space="0" w:color="000000"/>
              <w:right w:val="single" w:sz="4" w:space="0" w:color="000000"/>
            </w:tcBorders>
            <w:shd w:val="clear" w:color="auto" w:fill="auto"/>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17 349 475,88</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ОБРАЗОВАНИЕ</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000 0700 0000000 000 000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392 125 078,95</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268 551 840,98</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Дошкольное образование</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000 0701 0000000 000 000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151 637 800,00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100 760 171,54</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Общее образование</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000 0702 0000000 000 000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166 834 578,95</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117 622 626,36</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00000"/>
                <w:sz w:val="24"/>
                <w:szCs w:val="24"/>
              </w:rPr>
              <w:t>Дополнительное образование детей</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000 0703 0000000 000 000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60 031 200,00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41 720 158,31</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Молодежная политика и оздоровление детей</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000 0707 0000000 000 000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325 000,00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292 386,00</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Другие вопросы в области образования</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000 0709 0000000 000 000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13 296 500,00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8 156 498,77</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КУЛЬТУРА, КИНЕМАТОГРАФИЯ</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000 0800 0000000 000 000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12 867 600,00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9 749 357,53</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Культура</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000 0801 0000000 000 000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11 537 600,00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8 661 323,53</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Другие вопросы в области культуры, кинематографи</w:t>
            </w:r>
            <w:r w:rsidR="00F57CB9">
              <w:rPr>
                <w:rFonts w:ascii="Times New Roman" w:hAnsi="Times New Roman" w:cs="Times New Roman"/>
                <w:color w:val="0D0D0D" w:themeColor="text1" w:themeTint="F2"/>
                <w:sz w:val="24"/>
                <w:szCs w:val="24"/>
              </w:rPr>
              <w:t>и</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000 0804 0000000 000 000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1 330 000,00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1 088 034,00</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ЗДРАВООХРАНЕНИЕ</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000 0900 0000000 000 000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1 260 000,00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475 200,00</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Другие вопросы в области здравоохранения</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000 0909 0000000 000 000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1 260 000,00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475 200,00</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СОЦИАЛЬНАЯ ПОЛИТИКА</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000 1000 0000000 000 000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41 084 515,96</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29 813 071,10</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Пенсионное обеспечение</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000 1001 0000000 000 000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1 212 100,00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760 241,81</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Социальное обеспечение населения</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000 1003 0000000 000 000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23 474 415,96</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19 673 163,90</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Охрана семьи и детства</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000 1004 0000000 000 000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15 298 000,00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8 403 401,39</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Другие вопросы в области социальной политики</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000 1006 0000000 000 000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1 100 000,00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976 264,00</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ФИЗИЧЕСКАЯ КУЛЬТУРА И СПОРТ</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000 1100 0000000 000 000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47 353 700,00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11 667 012,49</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lastRenderedPageBreak/>
              <w:t>Массовый спорт</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000 1102 0000000 000 000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47 353 700,00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11 667 012,49</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СРЕДСТВА МАССОВОЙ ИНФОРМАЦИИ</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000 1200 0000000 000 000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4 885</w:t>
            </w:r>
            <w:r w:rsidR="00A14C1B">
              <w:rPr>
                <w:rFonts w:ascii="Times New Roman" w:hAnsi="Times New Roman" w:cs="Times New Roman"/>
                <w:sz w:val="24"/>
                <w:szCs w:val="24"/>
              </w:rPr>
              <w:t> </w:t>
            </w:r>
            <w:r w:rsidRPr="00A14C1B">
              <w:rPr>
                <w:rFonts w:ascii="Times New Roman" w:hAnsi="Times New Roman" w:cs="Times New Roman"/>
                <w:sz w:val="24"/>
                <w:szCs w:val="24"/>
              </w:rPr>
              <w:t>000,00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3 329 660,00</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Телевидение и радиовещание</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000 1201 0000000 000 000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2 000 000,00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1 342 023,00</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Периодическая печать и издательства</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000 1202 0000000 000 000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2 885 000,00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1 987 637,00</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Результат исполнения бю</w:t>
            </w:r>
            <w:r w:rsidR="00F57CB9">
              <w:rPr>
                <w:rFonts w:ascii="Times New Roman" w:hAnsi="Times New Roman" w:cs="Times New Roman"/>
                <w:color w:val="0D0D0D" w:themeColor="text1" w:themeTint="F2"/>
                <w:sz w:val="24"/>
                <w:szCs w:val="24"/>
              </w:rPr>
              <w:t>д</w:t>
            </w:r>
            <w:r w:rsidRPr="00BF3DC0">
              <w:rPr>
                <w:rFonts w:ascii="Times New Roman" w:hAnsi="Times New Roman" w:cs="Times New Roman"/>
                <w:color w:val="0D0D0D" w:themeColor="text1" w:themeTint="F2"/>
                <w:sz w:val="24"/>
                <w:szCs w:val="24"/>
              </w:rPr>
              <w:t>жета (дефицит/ профицит</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color w:val="0D0D0D" w:themeColor="text1" w:themeTint="F2"/>
                <w:sz w:val="24"/>
                <w:szCs w:val="24"/>
              </w:rPr>
            </w:pPr>
            <w:r w:rsidRPr="00BF3DC0">
              <w:rPr>
                <w:rFonts w:ascii="Times New Roman" w:hAnsi="Times New Roman" w:cs="Times New Roman"/>
                <w:color w:val="0D0D0D" w:themeColor="text1" w:themeTint="F2"/>
                <w:sz w:val="24"/>
                <w:szCs w:val="24"/>
              </w:rPr>
              <w:t>х</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-72 767 782,10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8 177 380,49</w:t>
            </w:r>
          </w:p>
        </w:tc>
      </w:tr>
      <w:tr w:rsidR="001F58D9"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1F58D9" w:rsidRPr="00BF3DC0" w:rsidRDefault="001F58D9" w:rsidP="009A5283">
            <w:pPr>
              <w:spacing w:before="20" w:after="0" w:line="240" w:lineRule="auto"/>
              <w:ind w:firstLine="51"/>
              <w:rPr>
                <w:rFonts w:ascii="Times New Roman" w:hAnsi="Times New Roman" w:cs="Times New Roman"/>
                <w:sz w:val="24"/>
                <w:szCs w:val="24"/>
              </w:rPr>
            </w:pPr>
            <w:r w:rsidRPr="00BF3DC0">
              <w:rPr>
                <w:rFonts w:ascii="Times New Roman" w:hAnsi="Times New Roman" w:cs="Times New Roman"/>
                <w:sz w:val="24"/>
                <w:szCs w:val="24"/>
              </w:rPr>
              <w:t>Источники финансирования дефицита бюджетов – всего,  в том числе:</w:t>
            </w:r>
          </w:p>
        </w:tc>
        <w:tc>
          <w:tcPr>
            <w:tcW w:w="2694" w:type="dxa"/>
            <w:tcBorders>
              <w:top w:val="single" w:sz="4" w:space="0" w:color="000000"/>
              <w:left w:val="nil"/>
              <w:bottom w:val="single" w:sz="4" w:space="0" w:color="000000"/>
              <w:right w:val="single" w:sz="4" w:space="0" w:color="000000"/>
            </w:tcBorders>
            <w:shd w:val="clear" w:color="auto" w:fill="auto"/>
            <w:hideMark/>
          </w:tcPr>
          <w:p w:rsidR="001F58D9" w:rsidRPr="00BF3DC0" w:rsidRDefault="001F58D9" w:rsidP="009A5283">
            <w:pPr>
              <w:spacing w:before="20" w:after="0"/>
              <w:ind w:left="-108" w:right="-108"/>
              <w:jc w:val="center"/>
              <w:rPr>
                <w:rFonts w:ascii="Times New Roman" w:hAnsi="Times New Roman" w:cs="Times New Roman"/>
                <w:sz w:val="24"/>
                <w:szCs w:val="24"/>
              </w:rPr>
            </w:pPr>
            <w:r w:rsidRPr="00BF3DC0">
              <w:rPr>
                <w:rFonts w:ascii="Times New Roman" w:hAnsi="Times New Roman" w:cs="Times New Roman"/>
                <w:sz w:val="24"/>
                <w:szCs w:val="24"/>
              </w:rPr>
              <w:t>х</w:t>
            </w:r>
          </w:p>
        </w:tc>
        <w:tc>
          <w:tcPr>
            <w:tcW w:w="1842"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72 767 782,10</w:t>
            </w:r>
          </w:p>
        </w:tc>
        <w:tc>
          <w:tcPr>
            <w:tcW w:w="1843" w:type="dxa"/>
            <w:tcBorders>
              <w:top w:val="single" w:sz="4" w:space="0" w:color="000000"/>
              <w:left w:val="nil"/>
              <w:bottom w:val="single" w:sz="4" w:space="0" w:color="000000"/>
              <w:right w:val="single" w:sz="4" w:space="0" w:color="000000"/>
            </w:tcBorders>
            <w:shd w:val="clear" w:color="auto" w:fill="auto"/>
            <w:hideMark/>
          </w:tcPr>
          <w:p w:rsidR="001F58D9" w:rsidRPr="00A14C1B" w:rsidRDefault="001F58D9"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-8 177 380,49</w:t>
            </w:r>
          </w:p>
        </w:tc>
      </w:tr>
      <w:tr w:rsidR="00A14C1B"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A14C1B" w:rsidRPr="00BF3DC0" w:rsidRDefault="00A14C1B" w:rsidP="009A5283">
            <w:pPr>
              <w:spacing w:before="20" w:after="0"/>
              <w:rPr>
                <w:rFonts w:ascii="Times New Roman" w:hAnsi="Times New Roman" w:cs="Times New Roman"/>
                <w:sz w:val="24"/>
                <w:szCs w:val="24"/>
              </w:rPr>
            </w:pPr>
            <w:r w:rsidRPr="00BF3DC0">
              <w:rPr>
                <w:rFonts w:ascii="Times New Roman" w:hAnsi="Times New Roman" w:cs="Times New Roman"/>
                <w:sz w:val="24"/>
                <w:szCs w:val="24"/>
              </w:rPr>
              <w:t>Изменение остатков средств на счетах по учету средств бюджетов</w:t>
            </w:r>
          </w:p>
        </w:tc>
        <w:tc>
          <w:tcPr>
            <w:tcW w:w="2694" w:type="dxa"/>
            <w:tcBorders>
              <w:top w:val="single" w:sz="4" w:space="0" w:color="000000"/>
              <w:left w:val="nil"/>
              <w:bottom w:val="single" w:sz="4" w:space="0" w:color="000000"/>
              <w:right w:val="single" w:sz="4" w:space="0" w:color="000000"/>
            </w:tcBorders>
            <w:shd w:val="clear" w:color="auto" w:fill="auto"/>
            <w:hideMark/>
          </w:tcPr>
          <w:p w:rsidR="00A14C1B" w:rsidRPr="00BF3DC0" w:rsidRDefault="00A14C1B" w:rsidP="009A5283">
            <w:pPr>
              <w:spacing w:before="20" w:after="0"/>
              <w:ind w:left="-108"/>
              <w:jc w:val="center"/>
              <w:rPr>
                <w:rFonts w:ascii="Times New Roman" w:hAnsi="Times New Roman" w:cs="Times New Roman"/>
                <w:sz w:val="24"/>
                <w:szCs w:val="24"/>
              </w:rPr>
            </w:pPr>
            <w:r w:rsidRPr="00BF3DC0">
              <w:rPr>
                <w:rFonts w:ascii="Times New Roman" w:hAnsi="Times New Roman" w:cs="Times New Roman"/>
                <w:sz w:val="24"/>
                <w:szCs w:val="24"/>
              </w:rPr>
              <w:t>000 0105000000 0000 000</w:t>
            </w:r>
          </w:p>
        </w:tc>
        <w:tc>
          <w:tcPr>
            <w:tcW w:w="1842" w:type="dxa"/>
            <w:tcBorders>
              <w:top w:val="single" w:sz="4" w:space="0" w:color="000000"/>
              <w:left w:val="nil"/>
              <w:bottom w:val="single" w:sz="4" w:space="0" w:color="000000"/>
              <w:right w:val="single" w:sz="4" w:space="0" w:color="000000"/>
            </w:tcBorders>
            <w:shd w:val="clear" w:color="auto" w:fill="auto"/>
            <w:hideMark/>
          </w:tcPr>
          <w:p w:rsidR="00A14C1B" w:rsidRPr="00A14C1B" w:rsidRDefault="00A14C1B"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72 767 782,10</w:t>
            </w:r>
          </w:p>
        </w:tc>
        <w:tc>
          <w:tcPr>
            <w:tcW w:w="1843" w:type="dxa"/>
            <w:tcBorders>
              <w:top w:val="single" w:sz="4" w:space="0" w:color="000000"/>
              <w:left w:val="nil"/>
              <w:bottom w:val="single" w:sz="4" w:space="0" w:color="000000"/>
              <w:right w:val="single" w:sz="4" w:space="0" w:color="000000"/>
            </w:tcBorders>
            <w:shd w:val="clear" w:color="auto" w:fill="auto"/>
            <w:hideMark/>
          </w:tcPr>
          <w:p w:rsidR="00A14C1B" w:rsidRPr="00A14C1B" w:rsidRDefault="00A14C1B" w:rsidP="009A5283">
            <w:pPr>
              <w:spacing w:before="20" w:after="0"/>
              <w:jc w:val="center"/>
              <w:rPr>
                <w:rFonts w:ascii="Times New Roman" w:hAnsi="Times New Roman" w:cs="Times New Roman"/>
                <w:sz w:val="24"/>
                <w:szCs w:val="24"/>
              </w:rPr>
            </w:pPr>
            <w:r w:rsidRPr="00A14C1B">
              <w:rPr>
                <w:rFonts w:ascii="Times New Roman" w:hAnsi="Times New Roman" w:cs="Times New Roman"/>
                <w:sz w:val="24"/>
                <w:szCs w:val="24"/>
              </w:rPr>
              <w:t>-8 177 380,49</w:t>
            </w:r>
          </w:p>
        </w:tc>
      </w:tr>
      <w:tr w:rsidR="00E13464"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464" w:rsidRPr="00BF3DC0" w:rsidRDefault="00E13464" w:rsidP="009A5283">
            <w:pPr>
              <w:spacing w:before="20" w:after="0"/>
              <w:ind w:firstLineChars="17" w:firstLine="41"/>
              <w:rPr>
                <w:rFonts w:ascii="Times New Roman" w:hAnsi="Times New Roman" w:cs="Times New Roman"/>
                <w:sz w:val="24"/>
                <w:szCs w:val="24"/>
              </w:rPr>
            </w:pPr>
            <w:r w:rsidRPr="00BF3DC0">
              <w:rPr>
                <w:rFonts w:ascii="Times New Roman" w:hAnsi="Times New Roman" w:cs="Times New Roman"/>
                <w:sz w:val="24"/>
                <w:szCs w:val="24"/>
              </w:rPr>
              <w:t>Увеличение остатков средств бюджетов</w:t>
            </w:r>
          </w:p>
        </w:tc>
        <w:tc>
          <w:tcPr>
            <w:tcW w:w="2694" w:type="dxa"/>
            <w:tcBorders>
              <w:top w:val="single" w:sz="4" w:space="0" w:color="000000"/>
              <w:left w:val="nil"/>
              <w:bottom w:val="single" w:sz="4" w:space="0" w:color="000000"/>
              <w:right w:val="single" w:sz="4" w:space="0" w:color="000000"/>
            </w:tcBorders>
            <w:shd w:val="clear" w:color="auto" w:fill="auto"/>
            <w:hideMark/>
          </w:tcPr>
          <w:p w:rsidR="00E13464" w:rsidRPr="00BF3DC0" w:rsidRDefault="00E13464" w:rsidP="009A5283">
            <w:pPr>
              <w:spacing w:before="20" w:after="0"/>
              <w:ind w:left="-108"/>
              <w:jc w:val="center"/>
              <w:rPr>
                <w:rFonts w:ascii="Times New Roman" w:hAnsi="Times New Roman" w:cs="Times New Roman"/>
                <w:sz w:val="24"/>
                <w:szCs w:val="24"/>
              </w:rPr>
            </w:pPr>
            <w:r w:rsidRPr="00BF3DC0">
              <w:rPr>
                <w:rFonts w:ascii="Times New Roman" w:hAnsi="Times New Roman" w:cs="Times New Roman"/>
                <w:sz w:val="24"/>
                <w:szCs w:val="24"/>
              </w:rPr>
              <w:t>000 0105000000 0000 500</w:t>
            </w:r>
          </w:p>
        </w:tc>
        <w:tc>
          <w:tcPr>
            <w:tcW w:w="1842" w:type="dxa"/>
            <w:tcBorders>
              <w:top w:val="single" w:sz="4" w:space="0" w:color="000000"/>
              <w:left w:val="nil"/>
              <w:bottom w:val="single" w:sz="4" w:space="0" w:color="000000"/>
              <w:right w:val="single" w:sz="4" w:space="0" w:color="000000"/>
            </w:tcBorders>
            <w:shd w:val="clear" w:color="auto" w:fill="auto"/>
            <w:hideMark/>
          </w:tcPr>
          <w:p w:rsidR="00E13464" w:rsidRPr="00A14C1B" w:rsidRDefault="00E13464" w:rsidP="009A5283">
            <w:pPr>
              <w:spacing w:before="20" w:after="0"/>
              <w:jc w:val="center"/>
              <w:rPr>
                <w:rFonts w:ascii="Times New Roman" w:hAnsi="Times New Roman" w:cs="Times New Roman"/>
                <w:color w:val="000000"/>
                <w:sz w:val="24"/>
                <w:szCs w:val="24"/>
              </w:rPr>
            </w:pPr>
            <w:r w:rsidRPr="00A14C1B">
              <w:rPr>
                <w:rFonts w:ascii="Times New Roman" w:hAnsi="Times New Roman" w:cs="Times New Roman"/>
                <w:color w:val="000000"/>
                <w:sz w:val="24"/>
                <w:szCs w:val="24"/>
              </w:rPr>
              <w:t>0,00</w:t>
            </w:r>
          </w:p>
        </w:tc>
        <w:tc>
          <w:tcPr>
            <w:tcW w:w="1843" w:type="dxa"/>
            <w:tcBorders>
              <w:top w:val="single" w:sz="4" w:space="0" w:color="000000"/>
              <w:left w:val="nil"/>
              <w:bottom w:val="single" w:sz="4" w:space="0" w:color="000000"/>
              <w:right w:val="single" w:sz="4" w:space="0" w:color="000000"/>
            </w:tcBorders>
            <w:shd w:val="clear" w:color="auto" w:fill="auto"/>
            <w:hideMark/>
          </w:tcPr>
          <w:p w:rsidR="00E13464" w:rsidRPr="00A14C1B" w:rsidRDefault="00A14C1B" w:rsidP="009A5283">
            <w:pPr>
              <w:spacing w:before="20" w:after="0"/>
              <w:jc w:val="center"/>
              <w:rPr>
                <w:rFonts w:ascii="Times New Roman" w:hAnsi="Times New Roman" w:cs="Times New Roman"/>
                <w:color w:val="000000"/>
                <w:sz w:val="24"/>
                <w:szCs w:val="24"/>
              </w:rPr>
            </w:pPr>
            <w:r w:rsidRPr="00A14C1B">
              <w:rPr>
                <w:rFonts w:ascii="Times New Roman" w:hAnsi="Times New Roman" w:cs="Times New Roman"/>
                <w:color w:val="000000"/>
                <w:sz w:val="24"/>
                <w:szCs w:val="24"/>
              </w:rPr>
              <w:t>-564 745 117,64</w:t>
            </w:r>
          </w:p>
        </w:tc>
      </w:tr>
      <w:tr w:rsidR="00E13464" w:rsidRPr="00BF3DC0" w:rsidTr="002D6B82">
        <w:trPr>
          <w:cantSplit/>
          <w:trHeight w:val="20"/>
        </w:trPr>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464" w:rsidRPr="00BF3DC0" w:rsidRDefault="00E13464" w:rsidP="009A5283">
            <w:pPr>
              <w:spacing w:before="20" w:after="0"/>
              <w:ind w:firstLineChars="17" w:firstLine="41"/>
              <w:rPr>
                <w:rFonts w:ascii="Times New Roman" w:hAnsi="Times New Roman" w:cs="Times New Roman"/>
                <w:sz w:val="24"/>
                <w:szCs w:val="24"/>
              </w:rPr>
            </w:pPr>
            <w:r w:rsidRPr="00BF3DC0">
              <w:rPr>
                <w:rFonts w:ascii="Times New Roman" w:hAnsi="Times New Roman" w:cs="Times New Roman"/>
                <w:sz w:val="24"/>
                <w:szCs w:val="24"/>
              </w:rPr>
              <w:t>Уменьшение остатков средств бюджетов</w:t>
            </w:r>
          </w:p>
        </w:tc>
        <w:tc>
          <w:tcPr>
            <w:tcW w:w="2694" w:type="dxa"/>
            <w:tcBorders>
              <w:top w:val="single" w:sz="4" w:space="0" w:color="000000"/>
              <w:left w:val="nil"/>
              <w:bottom w:val="single" w:sz="4" w:space="0" w:color="000000"/>
              <w:right w:val="single" w:sz="4" w:space="0" w:color="000000"/>
            </w:tcBorders>
            <w:shd w:val="clear" w:color="auto" w:fill="auto"/>
            <w:hideMark/>
          </w:tcPr>
          <w:p w:rsidR="00E13464" w:rsidRPr="00BF3DC0" w:rsidRDefault="00E13464" w:rsidP="009A5283">
            <w:pPr>
              <w:spacing w:before="20" w:after="0"/>
              <w:ind w:left="-108"/>
              <w:jc w:val="center"/>
              <w:rPr>
                <w:rFonts w:ascii="Times New Roman" w:hAnsi="Times New Roman" w:cs="Times New Roman"/>
                <w:sz w:val="24"/>
                <w:szCs w:val="24"/>
              </w:rPr>
            </w:pPr>
            <w:r w:rsidRPr="00BF3DC0">
              <w:rPr>
                <w:rFonts w:ascii="Times New Roman" w:hAnsi="Times New Roman" w:cs="Times New Roman"/>
                <w:sz w:val="24"/>
                <w:szCs w:val="24"/>
              </w:rPr>
              <w:t>000 0105000000 0000 600</w:t>
            </w:r>
          </w:p>
        </w:tc>
        <w:tc>
          <w:tcPr>
            <w:tcW w:w="1842" w:type="dxa"/>
            <w:tcBorders>
              <w:top w:val="single" w:sz="4" w:space="0" w:color="000000"/>
              <w:left w:val="nil"/>
              <w:bottom w:val="single" w:sz="4" w:space="0" w:color="000000"/>
              <w:right w:val="single" w:sz="4" w:space="0" w:color="000000"/>
            </w:tcBorders>
            <w:shd w:val="clear" w:color="auto" w:fill="auto"/>
            <w:hideMark/>
          </w:tcPr>
          <w:p w:rsidR="00E13464" w:rsidRPr="00A14C1B" w:rsidRDefault="00E13464" w:rsidP="009A5283">
            <w:pPr>
              <w:spacing w:before="20" w:after="0"/>
              <w:jc w:val="center"/>
              <w:rPr>
                <w:rFonts w:ascii="Times New Roman" w:hAnsi="Times New Roman" w:cs="Times New Roman"/>
                <w:color w:val="000000"/>
                <w:sz w:val="24"/>
                <w:szCs w:val="24"/>
              </w:rPr>
            </w:pPr>
            <w:r w:rsidRPr="00A14C1B">
              <w:rPr>
                <w:rFonts w:ascii="Times New Roman" w:hAnsi="Times New Roman" w:cs="Times New Roman"/>
                <w:color w:val="000000"/>
                <w:sz w:val="24"/>
                <w:szCs w:val="24"/>
              </w:rPr>
              <w:t>0,00</w:t>
            </w:r>
          </w:p>
        </w:tc>
        <w:tc>
          <w:tcPr>
            <w:tcW w:w="1843" w:type="dxa"/>
            <w:tcBorders>
              <w:top w:val="single" w:sz="4" w:space="0" w:color="000000"/>
              <w:left w:val="nil"/>
              <w:bottom w:val="single" w:sz="4" w:space="0" w:color="000000"/>
              <w:right w:val="single" w:sz="4" w:space="0" w:color="000000"/>
            </w:tcBorders>
            <w:shd w:val="clear" w:color="auto" w:fill="auto"/>
            <w:hideMark/>
          </w:tcPr>
          <w:p w:rsidR="00E13464" w:rsidRPr="00A14C1B" w:rsidRDefault="00A14C1B" w:rsidP="009A5283">
            <w:pPr>
              <w:spacing w:before="20" w:after="0"/>
              <w:jc w:val="center"/>
              <w:rPr>
                <w:rFonts w:ascii="Times New Roman" w:hAnsi="Times New Roman" w:cs="Times New Roman"/>
                <w:color w:val="000000"/>
                <w:sz w:val="24"/>
                <w:szCs w:val="24"/>
              </w:rPr>
            </w:pPr>
            <w:r w:rsidRPr="00A14C1B">
              <w:rPr>
                <w:rFonts w:ascii="Times New Roman" w:hAnsi="Times New Roman" w:cs="Times New Roman"/>
                <w:color w:val="000000"/>
                <w:sz w:val="24"/>
                <w:szCs w:val="24"/>
              </w:rPr>
              <w:t>556 567 737,15</w:t>
            </w:r>
          </w:p>
        </w:tc>
      </w:tr>
    </w:tbl>
    <w:p w:rsidR="00B315DB" w:rsidRPr="00BF3DC0" w:rsidRDefault="00B315DB" w:rsidP="00B15ACB">
      <w:pPr>
        <w:rPr>
          <w:rFonts w:ascii="Times New Roman" w:hAnsi="Times New Roman" w:cs="Times New Roman"/>
          <w:sz w:val="24"/>
          <w:szCs w:val="24"/>
        </w:rPr>
      </w:pPr>
    </w:p>
    <w:p w:rsidR="006C0A68" w:rsidRPr="00E36599" w:rsidRDefault="006C0A68" w:rsidP="006C0A68">
      <w:pPr>
        <w:spacing w:after="0" w:line="240" w:lineRule="auto"/>
        <w:rPr>
          <w:rFonts w:ascii="Times New Roman" w:hAnsi="Times New Roman" w:cs="Times New Roman"/>
          <w:sz w:val="28"/>
          <w:szCs w:val="28"/>
        </w:rPr>
      </w:pPr>
      <w:r w:rsidRPr="00E36599">
        <w:rPr>
          <w:rFonts w:ascii="Times New Roman" w:hAnsi="Times New Roman" w:cs="Times New Roman"/>
          <w:sz w:val="28"/>
          <w:szCs w:val="28"/>
        </w:rPr>
        <w:t>Председатель комитета по финансам,</w:t>
      </w:r>
    </w:p>
    <w:p w:rsidR="006C0A68" w:rsidRPr="00E36599" w:rsidRDefault="006C0A68" w:rsidP="006C0A68">
      <w:pPr>
        <w:spacing w:after="0" w:line="240" w:lineRule="auto"/>
        <w:rPr>
          <w:rFonts w:ascii="Times New Roman" w:hAnsi="Times New Roman" w:cs="Times New Roman"/>
          <w:sz w:val="28"/>
          <w:szCs w:val="28"/>
        </w:rPr>
      </w:pPr>
      <w:r w:rsidRPr="00E36599">
        <w:rPr>
          <w:rFonts w:ascii="Times New Roman" w:hAnsi="Times New Roman" w:cs="Times New Roman"/>
          <w:sz w:val="28"/>
          <w:szCs w:val="28"/>
        </w:rPr>
        <w:t>налоговой и кредитной политике</w:t>
      </w:r>
    </w:p>
    <w:p w:rsidR="006C0A68" w:rsidRPr="00E36599" w:rsidRDefault="006C0A68" w:rsidP="006C0A68">
      <w:pPr>
        <w:spacing w:after="0" w:line="240" w:lineRule="auto"/>
        <w:rPr>
          <w:rFonts w:ascii="Times New Roman" w:hAnsi="Times New Roman" w:cs="Times New Roman"/>
          <w:sz w:val="28"/>
          <w:szCs w:val="28"/>
        </w:rPr>
      </w:pPr>
      <w:r w:rsidRPr="00E36599">
        <w:rPr>
          <w:rFonts w:ascii="Times New Roman" w:hAnsi="Times New Roman" w:cs="Times New Roman"/>
          <w:sz w:val="28"/>
          <w:szCs w:val="28"/>
        </w:rPr>
        <w:t>администрации города Белокурихи</w:t>
      </w:r>
      <w:r w:rsidRPr="00E36599">
        <w:rPr>
          <w:rFonts w:ascii="Times New Roman" w:hAnsi="Times New Roman" w:cs="Times New Roman"/>
          <w:sz w:val="28"/>
          <w:szCs w:val="28"/>
        </w:rPr>
        <w:tab/>
      </w:r>
      <w:r w:rsidRPr="00E36599">
        <w:rPr>
          <w:rFonts w:ascii="Times New Roman" w:hAnsi="Times New Roman" w:cs="Times New Roman"/>
          <w:sz w:val="28"/>
          <w:szCs w:val="28"/>
        </w:rPr>
        <w:tab/>
      </w:r>
      <w:r w:rsidRPr="00E36599">
        <w:rPr>
          <w:rFonts w:ascii="Times New Roman" w:hAnsi="Times New Roman" w:cs="Times New Roman"/>
          <w:sz w:val="28"/>
          <w:szCs w:val="28"/>
        </w:rPr>
        <w:tab/>
      </w:r>
      <w:r w:rsidRPr="00E36599">
        <w:rPr>
          <w:rFonts w:ascii="Times New Roman" w:hAnsi="Times New Roman" w:cs="Times New Roman"/>
          <w:sz w:val="28"/>
          <w:szCs w:val="28"/>
        </w:rPr>
        <w:tab/>
      </w:r>
      <w:r w:rsidRPr="00E36599">
        <w:rPr>
          <w:rFonts w:ascii="Times New Roman" w:hAnsi="Times New Roman" w:cs="Times New Roman"/>
          <w:sz w:val="28"/>
          <w:szCs w:val="28"/>
        </w:rPr>
        <w:tab/>
      </w:r>
      <w:r w:rsidRPr="00E36599">
        <w:rPr>
          <w:rFonts w:ascii="Times New Roman" w:hAnsi="Times New Roman" w:cs="Times New Roman"/>
          <w:sz w:val="28"/>
          <w:szCs w:val="28"/>
        </w:rPr>
        <w:tab/>
        <w:t xml:space="preserve">     Е.Д. Зибзеев</w:t>
      </w:r>
    </w:p>
    <w:sectPr w:rsidR="006C0A68" w:rsidRPr="00E36599" w:rsidSect="009A5283">
      <w:headerReference w:type="default" r:id="rId8"/>
      <w:pgSz w:w="11906" w:h="16838"/>
      <w:pgMar w:top="1134" w:right="566"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4BF" w:rsidRDefault="007114BF" w:rsidP="00D62ED1">
      <w:pPr>
        <w:spacing w:after="0" w:line="240" w:lineRule="auto"/>
      </w:pPr>
      <w:r>
        <w:separator/>
      </w:r>
    </w:p>
  </w:endnote>
  <w:endnote w:type="continuationSeparator" w:id="1">
    <w:p w:rsidR="007114BF" w:rsidRDefault="007114BF" w:rsidP="00D62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4BF" w:rsidRDefault="007114BF" w:rsidP="00D62ED1">
      <w:pPr>
        <w:spacing w:after="0" w:line="240" w:lineRule="auto"/>
      </w:pPr>
      <w:r>
        <w:separator/>
      </w:r>
    </w:p>
  </w:footnote>
  <w:footnote w:type="continuationSeparator" w:id="1">
    <w:p w:rsidR="007114BF" w:rsidRDefault="007114BF" w:rsidP="00D62E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5797"/>
      <w:docPartObj>
        <w:docPartGallery w:val="Page Numbers (Top of Page)"/>
        <w:docPartUnique/>
      </w:docPartObj>
    </w:sdtPr>
    <w:sdtContent>
      <w:p w:rsidR="009A5283" w:rsidRDefault="002658A0">
        <w:pPr>
          <w:pStyle w:val="a7"/>
          <w:jc w:val="center"/>
        </w:pPr>
        <w:r>
          <w:fldChar w:fldCharType="begin"/>
        </w:r>
        <w:r w:rsidR="009A5283">
          <w:instrText xml:space="preserve"> PAGE   \* MERGEFORMAT </w:instrText>
        </w:r>
        <w:r>
          <w:fldChar w:fldCharType="separate"/>
        </w:r>
        <w:r w:rsidR="004F3044">
          <w:rPr>
            <w:noProof/>
          </w:rPr>
          <w:t>53</w:t>
        </w:r>
        <w:r>
          <w:rPr>
            <w:noProof/>
          </w:rPr>
          <w:fldChar w:fldCharType="end"/>
        </w:r>
      </w:p>
    </w:sdtContent>
  </w:sdt>
  <w:p w:rsidR="009A5283" w:rsidRDefault="009A52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504"/>
    <w:multiLevelType w:val="multilevel"/>
    <w:tmpl w:val="F88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4030B"/>
    <w:multiLevelType w:val="multilevel"/>
    <w:tmpl w:val="BB2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05A1E"/>
    <w:multiLevelType w:val="multilevel"/>
    <w:tmpl w:val="DF96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285AE7"/>
    <w:multiLevelType w:val="multilevel"/>
    <w:tmpl w:val="1B36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C36C0"/>
    <w:rsid w:val="00001BA1"/>
    <w:rsid w:val="0002234D"/>
    <w:rsid w:val="00030BD0"/>
    <w:rsid w:val="00040362"/>
    <w:rsid w:val="00041B43"/>
    <w:rsid w:val="00047BBD"/>
    <w:rsid w:val="00081EB7"/>
    <w:rsid w:val="00091626"/>
    <w:rsid w:val="0009395B"/>
    <w:rsid w:val="000C1226"/>
    <w:rsid w:val="000C6458"/>
    <w:rsid w:val="00117336"/>
    <w:rsid w:val="00127FB2"/>
    <w:rsid w:val="00141BE4"/>
    <w:rsid w:val="00152BCD"/>
    <w:rsid w:val="001762DA"/>
    <w:rsid w:val="00182C9D"/>
    <w:rsid w:val="001A1B19"/>
    <w:rsid w:val="001A7701"/>
    <w:rsid w:val="001D28F8"/>
    <w:rsid w:val="001F58D9"/>
    <w:rsid w:val="00202428"/>
    <w:rsid w:val="00220B15"/>
    <w:rsid w:val="002376FE"/>
    <w:rsid w:val="00260A7D"/>
    <w:rsid w:val="002658A0"/>
    <w:rsid w:val="00274856"/>
    <w:rsid w:val="002D6B82"/>
    <w:rsid w:val="002F01CF"/>
    <w:rsid w:val="0033135C"/>
    <w:rsid w:val="003404F9"/>
    <w:rsid w:val="00341F2C"/>
    <w:rsid w:val="00384B2E"/>
    <w:rsid w:val="003D304A"/>
    <w:rsid w:val="003D7F05"/>
    <w:rsid w:val="003F7529"/>
    <w:rsid w:val="00426244"/>
    <w:rsid w:val="00485217"/>
    <w:rsid w:val="00493375"/>
    <w:rsid w:val="00495B06"/>
    <w:rsid w:val="004C6E9E"/>
    <w:rsid w:val="004E7A2A"/>
    <w:rsid w:val="004F3044"/>
    <w:rsid w:val="00510843"/>
    <w:rsid w:val="00531119"/>
    <w:rsid w:val="005511AD"/>
    <w:rsid w:val="0055502C"/>
    <w:rsid w:val="00573824"/>
    <w:rsid w:val="005A2E0E"/>
    <w:rsid w:val="005E0520"/>
    <w:rsid w:val="005F4BD0"/>
    <w:rsid w:val="00603B39"/>
    <w:rsid w:val="00614A84"/>
    <w:rsid w:val="00617D36"/>
    <w:rsid w:val="00622BE3"/>
    <w:rsid w:val="0064232C"/>
    <w:rsid w:val="006543C6"/>
    <w:rsid w:val="0066353C"/>
    <w:rsid w:val="00676B40"/>
    <w:rsid w:val="006C0A68"/>
    <w:rsid w:val="006D0AED"/>
    <w:rsid w:val="006D1EFA"/>
    <w:rsid w:val="006D6730"/>
    <w:rsid w:val="007114BF"/>
    <w:rsid w:val="007929B4"/>
    <w:rsid w:val="007973F5"/>
    <w:rsid w:val="007A2A54"/>
    <w:rsid w:val="007A7E94"/>
    <w:rsid w:val="007B0671"/>
    <w:rsid w:val="007E44E8"/>
    <w:rsid w:val="007F6830"/>
    <w:rsid w:val="00817CFC"/>
    <w:rsid w:val="0085691F"/>
    <w:rsid w:val="00866D94"/>
    <w:rsid w:val="008D2386"/>
    <w:rsid w:val="00903907"/>
    <w:rsid w:val="00921B46"/>
    <w:rsid w:val="00970F44"/>
    <w:rsid w:val="009A5283"/>
    <w:rsid w:val="009B38FA"/>
    <w:rsid w:val="009C36C0"/>
    <w:rsid w:val="009D29C5"/>
    <w:rsid w:val="009E7239"/>
    <w:rsid w:val="00A14C1B"/>
    <w:rsid w:val="00A529AF"/>
    <w:rsid w:val="00A6128C"/>
    <w:rsid w:val="00A828C4"/>
    <w:rsid w:val="00A901B1"/>
    <w:rsid w:val="00B0203D"/>
    <w:rsid w:val="00B11360"/>
    <w:rsid w:val="00B15ACB"/>
    <w:rsid w:val="00B315DB"/>
    <w:rsid w:val="00B62A55"/>
    <w:rsid w:val="00B95E29"/>
    <w:rsid w:val="00BA3F16"/>
    <w:rsid w:val="00BB16DC"/>
    <w:rsid w:val="00BC1279"/>
    <w:rsid w:val="00BC3DAA"/>
    <w:rsid w:val="00BF2EDC"/>
    <w:rsid w:val="00BF3DC0"/>
    <w:rsid w:val="00C01D3A"/>
    <w:rsid w:val="00C043D7"/>
    <w:rsid w:val="00C40A7B"/>
    <w:rsid w:val="00C515C7"/>
    <w:rsid w:val="00C82242"/>
    <w:rsid w:val="00C84111"/>
    <w:rsid w:val="00C94DAE"/>
    <w:rsid w:val="00CE404D"/>
    <w:rsid w:val="00D037C4"/>
    <w:rsid w:val="00D251FC"/>
    <w:rsid w:val="00D46180"/>
    <w:rsid w:val="00D4664F"/>
    <w:rsid w:val="00D56D6C"/>
    <w:rsid w:val="00D62ED1"/>
    <w:rsid w:val="00D97A7B"/>
    <w:rsid w:val="00DA1CEC"/>
    <w:rsid w:val="00DB7DD6"/>
    <w:rsid w:val="00DD51F8"/>
    <w:rsid w:val="00DF2172"/>
    <w:rsid w:val="00E13464"/>
    <w:rsid w:val="00E36599"/>
    <w:rsid w:val="00E57C07"/>
    <w:rsid w:val="00E75E4C"/>
    <w:rsid w:val="00E86F47"/>
    <w:rsid w:val="00E9516A"/>
    <w:rsid w:val="00EA216B"/>
    <w:rsid w:val="00EB38AE"/>
    <w:rsid w:val="00F0784B"/>
    <w:rsid w:val="00F31C6B"/>
    <w:rsid w:val="00F33C97"/>
    <w:rsid w:val="00F37BE1"/>
    <w:rsid w:val="00F43BEB"/>
    <w:rsid w:val="00F55113"/>
    <w:rsid w:val="00F57CB9"/>
    <w:rsid w:val="00F86E2C"/>
    <w:rsid w:val="00FA5202"/>
    <w:rsid w:val="00FB5D8B"/>
    <w:rsid w:val="00FC0443"/>
    <w:rsid w:val="00FC446A"/>
    <w:rsid w:val="00FC65D4"/>
    <w:rsid w:val="00FE58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9E"/>
  </w:style>
  <w:style w:type="paragraph" w:styleId="2">
    <w:name w:val="heading 2"/>
    <w:basedOn w:val="a"/>
    <w:link w:val="20"/>
    <w:uiPriority w:val="9"/>
    <w:qFormat/>
    <w:rsid w:val="007E44E8"/>
    <w:pPr>
      <w:spacing w:before="150" w:after="0" w:line="240" w:lineRule="auto"/>
      <w:outlineLvl w:val="1"/>
    </w:pPr>
    <w:rPr>
      <w:rFonts w:ascii="Verdana" w:eastAsia="Times New Roman" w:hAnsi="Verdana" w:cs="Times New Roman"/>
      <w:b/>
      <w:bCs/>
      <w:color w:val="BB0000"/>
      <w:sz w:val="21"/>
      <w:szCs w:val="21"/>
    </w:rPr>
  </w:style>
  <w:style w:type="paragraph" w:styleId="3">
    <w:name w:val="heading 3"/>
    <w:basedOn w:val="a"/>
    <w:next w:val="a"/>
    <w:link w:val="30"/>
    <w:uiPriority w:val="9"/>
    <w:semiHidden/>
    <w:unhideWhenUsed/>
    <w:qFormat/>
    <w:rsid w:val="00DF21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4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7E44E8"/>
    <w:rPr>
      <w:rFonts w:ascii="Verdana" w:eastAsia="Times New Roman" w:hAnsi="Verdana" w:cs="Times New Roman"/>
      <w:b/>
      <w:bCs/>
      <w:color w:val="BB0000"/>
      <w:sz w:val="21"/>
      <w:szCs w:val="21"/>
    </w:rPr>
  </w:style>
  <w:style w:type="character" w:styleId="a4">
    <w:name w:val="Hyperlink"/>
    <w:basedOn w:val="a0"/>
    <w:uiPriority w:val="99"/>
    <w:semiHidden/>
    <w:unhideWhenUsed/>
    <w:rsid w:val="007E44E8"/>
    <w:rPr>
      <w:color w:val="0055CC"/>
      <w:u w:val="single"/>
    </w:rPr>
  </w:style>
  <w:style w:type="paragraph" w:styleId="a5">
    <w:name w:val="Balloon Text"/>
    <w:basedOn w:val="a"/>
    <w:link w:val="a6"/>
    <w:uiPriority w:val="99"/>
    <w:semiHidden/>
    <w:unhideWhenUsed/>
    <w:rsid w:val="007E44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44E8"/>
    <w:rPr>
      <w:rFonts w:ascii="Tahoma" w:hAnsi="Tahoma" w:cs="Tahoma"/>
      <w:sz w:val="16"/>
      <w:szCs w:val="16"/>
    </w:rPr>
  </w:style>
  <w:style w:type="character" w:customStyle="1" w:styleId="30">
    <w:name w:val="Заголовок 3 Знак"/>
    <w:basedOn w:val="a0"/>
    <w:link w:val="3"/>
    <w:uiPriority w:val="9"/>
    <w:semiHidden/>
    <w:rsid w:val="00DF2172"/>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F33C97"/>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F33C97"/>
    <w:rPr>
      <w:rFonts w:eastAsiaTheme="minorHAnsi"/>
      <w:lang w:eastAsia="en-US"/>
    </w:rPr>
  </w:style>
  <w:style w:type="paragraph" w:styleId="a9">
    <w:name w:val="footer"/>
    <w:basedOn w:val="a"/>
    <w:link w:val="aa"/>
    <w:uiPriority w:val="99"/>
    <w:unhideWhenUsed/>
    <w:rsid w:val="00F33C97"/>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F33C97"/>
    <w:rPr>
      <w:rFonts w:eastAsiaTheme="minorHAnsi"/>
      <w:lang w:eastAsia="en-US"/>
    </w:rPr>
  </w:style>
  <w:style w:type="table" w:customStyle="1" w:styleId="1">
    <w:name w:val="Сетка таблицы1"/>
    <w:basedOn w:val="a1"/>
    <w:next w:val="a3"/>
    <w:uiPriority w:val="59"/>
    <w:rsid w:val="00F86E2C"/>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99648">
      <w:bodyDiv w:val="1"/>
      <w:marLeft w:val="0"/>
      <w:marRight w:val="0"/>
      <w:marTop w:val="0"/>
      <w:marBottom w:val="0"/>
      <w:divBdr>
        <w:top w:val="none" w:sz="0" w:space="0" w:color="auto"/>
        <w:left w:val="none" w:sz="0" w:space="0" w:color="auto"/>
        <w:bottom w:val="none" w:sz="0" w:space="0" w:color="auto"/>
        <w:right w:val="none" w:sz="0" w:space="0" w:color="auto"/>
      </w:divBdr>
    </w:div>
    <w:div w:id="376273669">
      <w:bodyDiv w:val="1"/>
      <w:marLeft w:val="0"/>
      <w:marRight w:val="0"/>
      <w:marTop w:val="0"/>
      <w:marBottom w:val="0"/>
      <w:divBdr>
        <w:top w:val="none" w:sz="0" w:space="0" w:color="auto"/>
        <w:left w:val="none" w:sz="0" w:space="0" w:color="auto"/>
        <w:bottom w:val="none" w:sz="0" w:space="0" w:color="auto"/>
        <w:right w:val="none" w:sz="0" w:space="0" w:color="auto"/>
      </w:divBdr>
    </w:div>
    <w:div w:id="404913976">
      <w:bodyDiv w:val="1"/>
      <w:marLeft w:val="0"/>
      <w:marRight w:val="0"/>
      <w:marTop w:val="0"/>
      <w:marBottom w:val="0"/>
      <w:divBdr>
        <w:top w:val="none" w:sz="0" w:space="0" w:color="auto"/>
        <w:left w:val="none" w:sz="0" w:space="0" w:color="auto"/>
        <w:bottom w:val="none" w:sz="0" w:space="0" w:color="auto"/>
        <w:right w:val="none" w:sz="0" w:space="0" w:color="auto"/>
      </w:divBdr>
    </w:div>
    <w:div w:id="470054144">
      <w:bodyDiv w:val="1"/>
      <w:marLeft w:val="0"/>
      <w:marRight w:val="0"/>
      <w:marTop w:val="0"/>
      <w:marBottom w:val="0"/>
      <w:divBdr>
        <w:top w:val="none" w:sz="0" w:space="0" w:color="auto"/>
        <w:left w:val="none" w:sz="0" w:space="0" w:color="auto"/>
        <w:bottom w:val="none" w:sz="0" w:space="0" w:color="auto"/>
        <w:right w:val="none" w:sz="0" w:space="0" w:color="auto"/>
      </w:divBdr>
      <w:divsChild>
        <w:div w:id="801507473">
          <w:marLeft w:val="0"/>
          <w:marRight w:val="0"/>
          <w:marTop w:val="0"/>
          <w:marBottom w:val="0"/>
          <w:divBdr>
            <w:top w:val="none" w:sz="0" w:space="0" w:color="auto"/>
            <w:left w:val="none" w:sz="0" w:space="0" w:color="auto"/>
            <w:bottom w:val="none" w:sz="0" w:space="0" w:color="auto"/>
            <w:right w:val="none" w:sz="0" w:space="0" w:color="auto"/>
          </w:divBdr>
        </w:div>
      </w:divsChild>
    </w:div>
    <w:div w:id="702247685">
      <w:bodyDiv w:val="1"/>
      <w:marLeft w:val="0"/>
      <w:marRight w:val="0"/>
      <w:marTop w:val="0"/>
      <w:marBottom w:val="0"/>
      <w:divBdr>
        <w:top w:val="none" w:sz="0" w:space="0" w:color="auto"/>
        <w:left w:val="none" w:sz="0" w:space="0" w:color="auto"/>
        <w:bottom w:val="none" w:sz="0" w:space="0" w:color="auto"/>
        <w:right w:val="none" w:sz="0" w:space="0" w:color="auto"/>
      </w:divBdr>
    </w:div>
    <w:div w:id="765807150">
      <w:bodyDiv w:val="1"/>
      <w:marLeft w:val="0"/>
      <w:marRight w:val="0"/>
      <w:marTop w:val="0"/>
      <w:marBottom w:val="0"/>
      <w:divBdr>
        <w:top w:val="none" w:sz="0" w:space="0" w:color="auto"/>
        <w:left w:val="none" w:sz="0" w:space="0" w:color="auto"/>
        <w:bottom w:val="none" w:sz="0" w:space="0" w:color="auto"/>
        <w:right w:val="none" w:sz="0" w:space="0" w:color="auto"/>
      </w:divBdr>
    </w:div>
    <w:div w:id="954752452">
      <w:bodyDiv w:val="1"/>
      <w:marLeft w:val="0"/>
      <w:marRight w:val="0"/>
      <w:marTop w:val="0"/>
      <w:marBottom w:val="0"/>
      <w:divBdr>
        <w:top w:val="none" w:sz="0" w:space="0" w:color="auto"/>
        <w:left w:val="none" w:sz="0" w:space="0" w:color="auto"/>
        <w:bottom w:val="none" w:sz="0" w:space="0" w:color="auto"/>
        <w:right w:val="none" w:sz="0" w:space="0" w:color="auto"/>
      </w:divBdr>
    </w:div>
    <w:div w:id="955523386">
      <w:bodyDiv w:val="1"/>
      <w:marLeft w:val="0"/>
      <w:marRight w:val="0"/>
      <w:marTop w:val="0"/>
      <w:marBottom w:val="0"/>
      <w:divBdr>
        <w:top w:val="none" w:sz="0" w:space="0" w:color="auto"/>
        <w:left w:val="none" w:sz="0" w:space="0" w:color="auto"/>
        <w:bottom w:val="none" w:sz="0" w:space="0" w:color="auto"/>
        <w:right w:val="none" w:sz="0" w:space="0" w:color="auto"/>
      </w:divBdr>
    </w:div>
    <w:div w:id="1057893924">
      <w:bodyDiv w:val="1"/>
      <w:marLeft w:val="0"/>
      <w:marRight w:val="0"/>
      <w:marTop w:val="0"/>
      <w:marBottom w:val="0"/>
      <w:divBdr>
        <w:top w:val="none" w:sz="0" w:space="0" w:color="auto"/>
        <w:left w:val="none" w:sz="0" w:space="0" w:color="auto"/>
        <w:bottom w:val="none" w:sz="0" w:space="0" w:color="auto"/>
        <w:right w:val="none" w:sz="0" w:space="0" w:color="auto"/>
      </w:divBdr>
    </w:div>
    <w:div w:id="1112555774">
      <w:bodyDiv w:val="1"/>
      <w:marLeft w:val="0"/>
      <w:marRight w:val="0"/>
      <w:marTop w:val="0"/>
      <w:marBottom w:val="0"/>
      <w:divBdr>
        <w:top w:val="none" w:sz="0" w:space="0" w:color="auto"/>
        <w:left w:val="none" w:sz="0" w:space="0" w:color="auto"/>
        <w:bottom w:val="none" w:sz="0" w:space="0" w:color="auto"/>
        <w:right w:val="none" w:sz="0" w:space="0" w:color="auto"/>
      </w:divBdr>
    </w:div>
    <w:div w:id="1127427387">
      <w:bodyDiv w:val="1"/>
      <w:marLeft w:val="0"/>
      <w:marRight w:val="0"/>
      <w:marTop w:val="0"/>
      <w:marBottom w:val="0"/>
      <w:divBdr>
        <w:top w:val="none" w:sz="0" w:space="0" w:color="auto"/>
        <w:left w:val="none" w:sz="0" w:space="0" w:color="auto"/>
        <w:bottom w:val="none" w:sz="0" w:space="0" w:color="auto"/>
        <w:right w:val="none" w:sz="0" w:space="0" w:color="auto"/>
      </w:divBdr>
    </w:div>
    <w:div w:id="1172380775">
      <w:bodyDiv w:val="1"/>
      <w:marLeft w:val="0"/>
      <w:marRight w:val="0"/>
      <w:marTop w:val="0"/>
      <w:marBottom w:val="0"/>
      <w:divBdr>
        <w:top w:val="none" w:sz="0" w:space="0" w:color="auto"/>
        <w:left w:val="none" w:sz="0" w:space="0" w:color="auto"/>
        <w:bottom w:val="none" w:sz="0" w:space="0" w:color="auto"/>
        <w:right w:val="none" w:sz="0" w:space="0" w:color="auto"/>
      </w:divBdr>
    </w:div>
    <w:div w:id="1249314715">
      <w:bodyDiv w:val="1"/>
      <w:marLeft w:val="0"/>
      <w:marRight w:val="0"/>
      <w:marTop w:val="0"/>
      <w:marBottom w:val="0"/>
      <w:divBdr>
        <w:top w:val="none" w:sz="0" w:space="0" w:color="auto"/>
        <w:left w:val="none" w:sz="0" w:space="0" w:color="auto"/>
        <w:bottom w:val="none" w:sz="0" w:space="0" w:color="auto"/>
        <w:right w:val="none" w:sz="0" w:space="0" w:color="auto"/>
      </w:divBdr>
    </w:div>
    <w:div w:id="1468628258">
      <w:bodyDiv w:val="1"/>
      <w:marLeft w:val="0"/>
      <w:marRight w:val="0"/>
      <w:marTop w:val="0"/>
      <w:marBottom w:val="0"/>
      <w:divBdr>
        <w:top w:val="none" w:sz="0" w:space="0" w:color="auto"/>
        <w:left w:val="none" w:sz="0" w:space="0" w:color="auto"/>
        <w:bottom w:val="none" w:sz="0" w:space="0" w:color="auto"/>
        <w:right w:val="none" w:sz="0" w:space="0" w:color="auto"/>
      </w:divBdr>
    </w:div>
    <w:div w:id="1532183586">
      <w:bodyDiv w:val="1"/>
      <w:marLeft w:val="0"/>
      <w:marRight w:val="0"/>
      <w:marTop w:val="0"/>
      <w:marBottom w:val="0"/>
      <w:divBdr>
        <w:top w:val="none" w:sz="0" w:space="0" w:color="auto"/>
        <w:left w:val="none" w:sz="0" w:space="0" w:color="auto"/>
        <w:bottom w:val="none" w:sz="0" w:space="0" w:color="auto"/>
        <w:right w:val="none" w:sz="0" w:space="0" w:color="auto"/>
      </w:divBdr>
    </w:div>
    <w:div w:id="1558200767">
      <w:bodyDiv w:val="1"/>
      <w:marLeft w:val="0"/>
      <w:marRight w:val="0"/>
      <w:marTop w:val="0"/>
      <w:marBottom w:val="0"/>
      <w:divBdr>
        <w:top w:val="none" w:sz="0" w:space="0" w:color="auto"/>
        <w:left w:val="none" w:sz="0" w:space="0" w:color="auto"/>
        <w:bottom w:val="none" w:sz="0" w:space="0" w:color="auto"/>
        <w:right w:val="none" w:sz="0" w:space="0" w:color="auto"/>
      </w:divBdr>
    </w:div>
    <w:div w:id="1597638287">
      <w:bodyDiv w:val="1"/>
      <w:marLeft w:val="0"/>
      <w:marRight w:val="0"/>
      <w:marTop w:val="0"/>
      <w:marBottom w:val="0"/>
      <w:divBdr>
        <w:top w:val="none" w:sz="0" w:space="0" w:color="auto"/>
        <w:left w:val="none" w:sz="0" w:space="0" w:color="auto"/>
        <w:bottom w:val="none" w:sz="0" w:space="0" w:color="auto"/>
        <w:right w:val="none" w:sz="0" w:space="0" w:color="auto"/>
      </w:divBdr>
    </w:div>
    <w:div w:id="1793553099">
      <w:bodyDiv w:val="1"/>
      <w:marLeft w:val="0"/>
      <w:marRight w:val="0"/>
      <w:marTop w:val="0"/>
      <w:marBottom w:val="0"/>
      <w:divBdr>
        <w:top w:val="none" w:sz="0" w:space="0" w:color="auto"/>
        <w:left w:val="none" w:sz="0" w:space="0" w:color="auto"/>
        <w:bottom w:val="none" w:sz="0" w:space="0" w:color="auto"/>
        <w:right w:val="none" w:sz="0" w:space="0" w:color="auto"/>
      </w:divBdr>
      <w:divsChild>
        <w:div w:id="24528343">
          <w:marLeft w:val="0"/>
          <w:marRight w:val="0"/>
          <w:marTop w:val="0"/>
          <w:marBottom w:val="0"/>
          <w:divBdr>
            <w:top w:val="none" w:sz="0" w:space="0" w:color="auto"/>
            <w:left w:val="none" w:sz="0" w:space="0" w:color="auto"/>
            <w:bottom w:val="none" w:sz="0" w:space="0" w:color="auto"/>
            <w:right w:val="none" w:sz="0" w:space="0" w:color="auto"/>
          </w:divBdr>
        </w:div>
      </w:divsChild>
    </w:div>
    <w:div w:id="1812139249">
      <w:bodyDiv w:val="1"/>
      <w:marLeft w:val="0"/>
      <w:marRight w:val="0"/>
      <w:marTop w:val="0"/>
      <w:marBottom w:val="0"/>
      <w:divBdr>
        <w:top w:val="none" w:sz="0" w:space="0" w:color="auto"/>
        <w:left w:val="none" w:sz="0" w:space="0" w:color="auto"/>
        <w:bottom w:val="none" w:sz="0" w:space="0" w:color="auto"/>
        <w:right w:val="none" w:sz="0" w:space="0" w:color="auto"/>
      </w:divBdr>
    </w:div>
    <w:div w:id="1971353250">
      <w:bodyDiv w:val="1"/>
      <w:marLeft w:val="0"/>
      <w:marRight w:val="0"/>
      <w:marTop w:val="0"/>
      <w:marBottom w:val="0"/>
      <w:divBdr>
        <w:top w:val="none" w:sz="0" w:space="0" w:color="auto"/>
        <w:left w:val="none" w:sz="0" w:space="0" w:color="auto"/>
        <w:bottom w:val="none" w:sz="0" w:space="0" w:color="auto"/>
        <w:right w:val="none" w:sz="0" w:space="0" w:color="auto"/>
      </w:divBdr>
    </w:div>
    <w:div w:id="21328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CE77A-5B15-438E-9A25-6FBCE927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8808</Words>
  <Characters>50210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Finkom</Company>
  <LinksUpToDate>false</LinksUpToDate>
  <CharactersWithSpaces>58901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upravdel</cp:lastModifiedBy>
  <cp:revision>2</cp:revision>
  <cp:lastPrinted>2023-10-27T03:05:00Z</cp:lastPrinted>
  <dcterms:created xsi:type="dcterms:W3CDTF">2024-11-07T07:09:00Z</dcterms:created>
  <dcterms:modified xsi:type="dcterms:W3CDTF">2024-11-07T07:09:00Z</dcterms:modified>
</cp:coreProperties>
</file>