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49" w:rsidRPr="007A639D" w:rsidRDefault="00DE6B49" w:rsidP="00DE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>АДМИНИСТРАЦИЯ ГОРОДА БЕЛОКУРИХА</w:t>
      </w:r>
    </w:p>
    <w:p w:rsidR="00DE6B49" w:rsidRPr="007A639D" w:rsidRDefault="00DE6B49" w:rsidP="00DE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DE6B49" w:rsidRPr="007A639D" w:rsidRDefault="00DE6B49" w:rsidP="00DE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5FDF" w:rsidRPr="007A639D" w:rsidRDefault="00DE6B49" w:rsidP="00FD1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7A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DF" w:rsidRPr="007A639D" w:rsidRDefault="00745FDF" w:rsidP="00FD1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FDF" w:rsidRPr="007A639D" w:rsidRDefault="000656BF" w:rsidP="00DE6B49">
      <w:pPr>
        <w:tabs>
          <w:tab w:val="left" w:pos="4536"/>
        </w:tabs>
        <w:spacing w:line="240" w:lineRule="auto"/>
        <w:ind w:right="-30"/>
        <w:rPr>
          <w:rFonts w:ascii="Times New Roman" w:hAnsi="Times New Roman" w:cs="Times New Roman"/>
          <w:sz w:val="28"/>
          <w:szCs w:val="28"/>
        </w:rPr>
      </w:pPr>
      <w:r w:rsidRPr="000656BF">
        <w:rPr>
          <w:rFonts w:ascii="Times New Roman" w:hAnsi="Times New Roman" w:cs="Times New Roman"/>
          <w:sz w:val="28"/>
          <w:szCs w:val="28"/>
          <w:u w:val="single"/>
        </w:rPr>
        <w:t>16.04.</w:t>
      </w:r>
      <w:r w:rsidR="009C3575" w:rsidRPr="000656B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432</w:t>
      </w:r>
      <w:r w:rsidR="00DE6B49" w:rsidRPr="007A63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6B49" w:rsidRPr="007A63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   </w:t>
      </w:r>
      <w:r w:rsidR="009C3575" w:rsidRPr="007A639D">
        <w:rPr>
          <w:rFonts w:ascii="Times New Roman" w:hAnsi="Times New Roman" w:cs="Times New Roman"/>
          <w:sz w:val="28"/>
          <w:szCs w:val="28"/>
        </w:rPr>
        <w:t xml:space="preserve">  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         г. Белокуриха</w:t>
      </w:r>
    </w:p>
    <w:p w:rsidR="00745FDF" w:rsidRPr="007A639D" w:rsidRDefault="00745FDF" w:rsidP="00C91C6E">
      <w:pPr>
        <w:tabs>
          <w:tab w:val="left" w:pos="3969"/>
          <w:tab w:val="left" w:pos="4536"/>
          <w:tab w:val="left" w:pos="4962"/>
        </w:tabs>
        <w:autoSpaceDE w:val="0"/>
        <w:autoSpaceDN w:val="0"/>
        <w:adjustRightInd w:val="0"/>
        <w:spacing w:line="240" w:lineRule="exact"/>
        <w:ind w:right="4933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положений (регламентов) о муниципальных спортивных и физкультурных мероприятиях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745FDF" w:rsidRPr="007A639D" w:rsidRDefault="00745FDF" w:rsidP="00AB2F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муниципальных </w:t>
      </w:r>
      <w:r w:rsidR="009C3575" w:rsidRPr="007A639D">
        <w:rPr>
          <w:rFonts w:ascii="Times New Roman" w:hAnsi="Times New Roman" w:cs="Times New Roman"/>
          <w:sz w:val="28"/>
          <w:szCs w:val="28"/>
        </w:rPr>
        <w:t xml:space="preserve">спортивных и </w:t>
      </w:r>
      <w:r w:rsidRPr="007A639D">
        <w:rPr>
          <w:rFonts w:ascii="Times New Roman" w:hAnsi="Times New Roman" w:cs="Times New Roman"/>
          <w:sz w:val="28"/>
          <w:szCs w:val="28"/>
        </w:rPr>
        <w:t xml:space="preserve">физкультурных мероприятий города Белокуриха Алтайского края, в соответствии с Федеральным </w:t>
      </w:r>
      <w:hyperlink r:id="rId6">
        <w:r w:rsidRPr="007A63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C3575" w:rsidRPr="007A639D">
        <w:rPr>
          <w:rFonts w:ascii="Times New Roman" w:hAnsi="Times New Roman" w:cs="Times New Roman"/>
          <w:sz w:val="28"/>
          <w:szCs w:val="28"/>
        </w:rPr>
        <w:t xml:space="preserve"> от 04.12.2007 № 329-ФЗ «</w:t>
      </w:r>
      <w:r w:rsidRPr="007A639D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="009C3575" w:rsidRPr="007A639D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Pr="007A639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7A63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C3575" w:rsidRPr="007A639D">
        <w:rPr>
          <w:rFonts w:ascii="Times New Roman" w:hAnsi="Times New Roman" w:cs="Times New Roman"/>
          <w:sz w:val="28"/>
          <w:szCs w:val="28"/>
        </w:rPr>
        <w:t xml:space="preserve"> Алтайского края от 11.09.2008 № 68-ЗС «</w:t>
      </w:r>
      <w:r w:rsidRPr="007A639D">
        <w:rPr>
          <w:rFonts w:ascii="Times New Roman" w:hAnsi="Times New Roman" w:cs="Times New Roman"/>
          <w:sz w:val="28"/>
          <w:szCs w:val="28"/>
        </w:rPr>
        <w:t>О физической кул</w:t>
      </w:r>
      <w:r w:rsidR="009C3575" w:rsidRPr="007A639D">
        <w:rPr>
          <w:rFonts w:ascii="Times New Roman" w:hAnsi="Times New Roman" w:cs="Times New Roman"/>
          <w:sz w:val="28"/>
          <w:szCs w:val="28"/>
        </w:rPr>
        <w:t>ьтуре и спорте в Алтайском крае»</w:t>
      </w:r>
      <w:r w:rsidRPr="007A639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>
        <w:r w:rsidRPr="007A639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A639D">
        <w:rPr>
          <w:rFonts w:ascii="Times New Roman" w:hAnsi="Times New Roman" w:cs="Times New Roman"/>
          <w:sz w:val="28"/>
          <w:szCs w:val="28"/>
        </w:rPr>
        <w:t xml:space="preserve"> Министерства спорта Росс</w:t>
      </w:r>
      <w:r w:rsidR="009C3575" w:rsidRPr="007A639D">
        <w:rPr>
          <w:rFonts w:ascii="Times New Roman" w:hAnsi="Times New Roman" w:cs="Times New Roman"/>
          <w:sz w:val="28"/>
          <w:szCs w:val="28"/>
        </w:rPr>
        <w:t>ийской Федерации от 01.07.2013 № 504 «</w:t>
      </w:r>
      <w:r w:rsidRPr="007A639D">
        <w:rPr>
          <w:rFonts w:ascii="Times New Roman" w:hAnsi="Times New Roman" w:cs="Times New Roman"/>
          <w:sz w:val="28"/>
          <w:szCs w:val="28"/>
        </w:rPr>
        <w:t>Об утверждении Общих требований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</w:t>
      </w:r>
      <w:r w:rsidR="009C3575" w:rsidRPr="007A639D">
        <w:rPr>
          <w:rFonts w:ascii="Times New Roman" w:hAnsi="Times New Roman" w:cs="Times New Roman"/>
          <w:sz w:val="28"/>
          <w:szCs w:val="28"/>
        </w:rPr>
        <w:t>бенности отдельных видов спорта»</w:t>
      </w:r>
      <w:r w:rsidRPr="007A639D">
        <w:rPr>
          <w:rFonts w:ascii="Times New Roman" w:hAnsi="Times New Roman" w:cs="Times New Roman"/>
          <w:sz w:val="28"/>
          <w:szCs w:val="28"/>
        </w:rPr>
        <w:t xml:space="preserve">, ч. 1 ст. 44 Устава муниципального образования город Белокуриха Алтайского края, </w:t>
      </w:r>
    </w:p>
    <w:p w:rsidR="00745FDF" w:rsidRPr="007A639D" w:rsidRDefault="00745FDF" w:rsidP="00AB2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5040" w:rsidRPr="007A639D" w:rsidRDefault="00D00232" w:rsidP="00AB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1. Утвердить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">
        <w:r w:rsidR="00745FDF" w:rsidRPr="007A639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45FDF" w:rsidRPr="007A639D">
        <w:rPr>
          <w:rFonts w:ascii="Times New Roman" w:hAnsi="Times New Roman" w:cs="Times New Roman"/>
          <w:sz w:val="28"/>
          <w:szCs w:val="28"/>
        </w:rPr>
        <w:t xml:space="preserve"> разработки и утверждения положений (регламентов) о муниципальных спортивных и физкультурных</w:t>
      </w:r>
      <w:r w:rsidRPr="007A639D">
        <w:rPr>
          <w:rFonts w:ascii="Times New Roman" w:hAnsi="Times New Roman" w:cs="Times New Roman"/>
          <w:sz w:val="28"/>
          <w:szCs w:val="28"/>
        </w:rPr>
        <w:t xml:space="preserve"> мероприятиях города Белокуриха </w:t>
      </w:r>
      <w:r w:rsidR="00051C91">
        <w:rPr>
          <w:rFonts w:ascii="Times New Roman" w:hAnsi="Times New Roman" w:cs="Times New Roman"/>
          <w:sz w:val="28"/>
          <w:szCs w:val="28"/>
        </w:rPr>
        <w:t>Алтайского края</w:t>
      </w:r>
      <w:r w:rsidR="00051C91" w:rsidRPr="007A639D">
        <w:rPr>
          <w:rFonts w:ascii="Times New Roman" w:hAnsi="Times New Roman" w:cs="Times New Roman"/>
          <w:sz w:val="28"/>
          <w:szCs w:val="28"/>
        </w:rPr>
        <w:t xml:space="preserve"> </w:t>
      </w:r>
      <w:r w:rsidRPr="007A639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45FDF" w:rsidRPr="007A639D" w:rsidRDefault="00745FDF" w:rsidP="00AB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2. Опубликовать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745FDF" w:rsidRPr="007A639D" w:rsidRDefault="00745FDF" w:rsidP="00AB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C91C6E" w:rsidRDefault="00C91C6E" w:rsidP="00C91C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1C6E" w:rsidRPr="007A639D" w:rsidRDefault="00C91C6E" w:rsidP="00C91C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5FDF" w:rsidRPr="007A639D" w:rsidRDefault="00745FDF" w:rsidP="00C9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       </w:t>
      </w:r>
      <w:r w:rsidR="00C91C6E">
        <w:rPr>
          <w:rFonts w:ascii="Times New Roman" w:hAnsi="Times New Roman" w:cs="Times New Roman"/>
          <w:sz w:val="28"/>
          <w:szCs w:val="28"/>
        </w:rPr>
        <w:t xml:space="preserve">    </w:t>
      </w:r>
      <w:r w:rsidRPr="007A639D">
        <w:rPr>
          <w:rFonts w:ascii="Times New Roman" w:hAnsi="Times New Roman" w:cs="Times New Roman"/>
          <w:sz w:val="28"/>
          <w:szCs w:val="28"/>
        </w:rPr>
        <w:t xml:space="preserve"> К.И. Базаров</w:t>
      </w:r>
    </w:p>
    <w:p w:rsidR="00DE6B49" w:rsidRPr="007A639D" w:rsidRDefault="00DE6B49" w:rsidP="00D85735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B2F4E" w:rsidRPr="007A639D" w:rsidRDefault="00AB2F4E" w:rsidP="00D85735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91C6E" w:rsidRDefault="00C91C6E" w:rsidP="00D85735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C91C6E" w:rsidSect="0017303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5735" w:rsidRPr="007A639D" w:rsidRDefault="00745FDF" w:rsidP="00AB2F4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C3575" w:rsidRPr="007A639D">
        <w:rPr>
          <w:rFonts w:ascii="Times New Roman" w:hAnsi="Times New Roman" w:cs="Times New Roman"/>
          <w:sz w:val="28"/>
          <w:szCs w:val="28"/>
        </w:rPr>
        <w:t xml:space="preserve"> </w:t>
      </w:r>
      <w:r w:rsidRPr="007A63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9C3575" w:rsidRPr="007A639D">
        <w:rPr>
          <w:rFonts w:ascii="Times New Roman" w:hAnsi="Times New Roman" w:cs="Times New Roman"/>
          <w:sz w:val="28"/>
          <w:szCs w:val="28"/>
        </w:rPr>
        <w:t xml:space="preserve"> </w:t>
      </w:r>
      <w:r w:rsidRPr="007A639D">
        <w:rPr>
          <w:rFonts w:ascii="Times New Roman" w:hAnsi="Times New Roman" w:cs="Times New Roman"/>
          <w:sz w:val="28"/>
          <w:szCs w:val="28"/>
        </w:rPr>
        <w:t>города Белокуриха Алтайского края</w:t>
      </w:r>
    </w:p>
    <w:p w:rsidR="00745FDF" w:rsidRPr="000656BF" w:rsidRDefault="009C3575" w:rsidP="00AB2F4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от </w:t>
      </w:r>
      <w:r w:rsidR="000656BF" w:rsidRPr="000656BF">
        <w:rPr>
          <w:rFonts w:ascii="Times New Roman" w:hAnsi="Times New Roman" w:cs="Times New Roman"/>
          <w:sz w:val="28"/>
          <w:szCs w:val="28"/>
          <w:u w:val="single"/>
        </w:rPr>
        <w:t>16.04. 2024</w:t>
      </w:r>
      <w:r w:rsidR="000656BF" w:rsidRPr="007A639D">
        <w:rPr>
          <w:rFonts w:ascii="Times New Roman" w:hAnsi="Times New Roman" w:cs="Times New Roman"/>
          <w:sz w:val="28"/>
          <w:szCs w:val="28"/>
        </w:rPr>
        <w:t xml:space="preserve"> </w:t>
      </w:r>
      <w:r w:rsidR="000656BF">
        <w:rPr>
          <w:rFonts w:ascii="Times New Roman" w:hAnsi="Times New Roman" w:cs="Times New Roman"/>
          <w:sz w:val="28"/>
          <w:szCs w:val="28"/>
        </w:rPr>
        <w:t xml:space="preserve">№ </w:t>
      </w:r>
      <w:r w:rsidR="000656BF">
        <w:rPr>
          <w:rFonts w:ascii="Times New Roman" w:hAnsi="Times New Roman" w:cs="Times New Roman"/>
          <w:sz w:val="28"/>
          <w:szCs w:val="28"/>
          <w:u w:val="single"/>
        </w:rPr>
        <w:t>432</w:t>
      </w:r>
    </w:p>
    <w:p w:rsidR="00745FDF" w:rsidRPr="007A639D" w:rsidRDefault="00745FDF" w:rsidP="00BC5040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E64F2" w:rsidRPr="007A639D" w:rsidRDefault="00DE47B0" w:rsidP="00173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30">
        <w:r w:rsidR="00745FDF" w:rsidRPr="007A639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45FDF" w:rsidRPr="007A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DF" w:rsidRPr="007A639D" w:rsidRDefault="00745FDF" w:rsidP="00173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разработки и утверждения положений (регламентов) о муниципальных спортивных и физкультурных мероприятиях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EE64F2" w:rsidRPr="007A639D" w:rsidRDefault="00EE64F2" w:rsidP="00EE64F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45FDF" w:rsidRPr="007A639D" w:rsidRDefault="00AB2F4E" w:rsidP="00BC504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>1</w:t>
      </w:r>
      <w:r w:rsidR="00745FDF" w:rsidRPr="007A639D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745FDF" w:rsidRPr="007A639D" w:rsidRDefault="00745FDF" w:rsidP="00BC5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040" w:rsidRPr="007A639D" w:rsidRDefault="00745FDF" w:rsidP="00BC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D00232" w:rsidRPr="007A639D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Pr="007A639D">
        <w:rPr>
          <w:rFonts w:ascii="Times New Roman" w:hAnsi="Times New Roman" w:cs="Times New Roman"/>
          <w:sz w:val="28"/>
          <w:szCs w:val="28"/>
        </w:rPr>
        <w:t>утверждения положений (регламентов) о муниципальных спортивных и физкультурных мероприятиях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(далее - Порядок) определяет содержание и порядок подготовки положений (регламентов) муниципальных спортивных и физкультурных мероприятиях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>, требований к содержанию этих положений (регламентов).</w:t>
      </w:r>
    </w:p>
    <w:p w:rsidR="00BC5040" w:rsidRPr="007A639D" w:rsidRDefault="00745FDF" w:rsidP="00BC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1.2. Порядок применяется при разработке положений (регламентов) муниципальных спортивных и физкультурных мероприятиях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>, включаемых в Календарный план спортивно-массовых мероприятий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288B">
        <w:rPr>
          <w:rFonts w:ascii="Times New Roman" w:hAnsi="Times New Roman" w:cs="Times New Roman"/>
          <w:sz w:val="28"/>
          <w:szCs w:val="28"/>
        </w:rPr>
        <w:t xml:space="preserve"> (далее – Календарный план)</w:t>
      </w:r>
      <w:r w:rsidRPr="007A639D">
        <w:rPr>
          <w:rFonts w:ascii="Times New Roman" w:hAnsi="Times New Roman" w:cs="Times New Roman"/>
          <w:sz w:val="28"/>
          <w:szCs w:val="28"/>
        </w:rPr>
        <w:t>, за исключением физкультурных мероприятий и спортивных соревнований по военно-прикладным и служебно-прикладным видам спорта.</w:t>
      </w:r>
    </w:p>
    <w:p w:rsidR="00BC5040" w:rsidRPr="007A639D" w:rsidRDefault="00745FDF" w:rsidP="00BC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1.3. Организация и проведение муниципального спортивного и физкультурного мероприятия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Положением, утверждаемым его организаторами</w:t>
      </w:r>
      <w:r w:rsidR="009C3575" w:rsidRPr="007A639D">
        <w:rPr>
          <w:rFonts w:ascii="Times New Roman" w:hAnsi="Times New Roman" w:cs="Times New Roman"/>
          <w:sz w:val="28"/>
          <w:szCs w:val="28"/>
        </w:rPr>
        <w:t xml:space="preserve"> и комитетом по физической культуре, спорту и молодёжной политике администрации города Белокуриха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>.</w:t>
      </w:r>
    </w:p>
    <w:p w:rsidR="00745FDF" w:rsidRPr="007A639D" w:rsidRDefault="00745FDF" w:rsidP="00BC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1.4. Статусом муниципального спортивного и физкультурного мероприятия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обладают чемпионаты, кубки, спартакиады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>, городские соревнования, первенства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по различным видам спорта среди различных категорий населения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>, в том числе среди лиц с ограниченными возможностями здоровья, иные соревнования, турниры, спортивные праздники, фестивали спорта</w:t>
      </w:r>
      <w:r w:rsidR="00173034">
        <w:rPr>
          <w:rFonts w:ascii="Times New Roman" w:hAnsi="Times New Roman" w:cs="Times New Roman"/>
          <w:sz w:val="28"/>
          <w:szCs w:val="28"/>
        </w:rPr>
        <w:t>,</w:t>
      </w:r>
      <w:r w:rsidRPr="007A639D">
        <w:rPr>
          <w:rFonts w:ascii="Times New Roman" w:hAnsi="Times New Roman" w:cs="Times New Roman"/>
          <w:sz w:val="28"/>
          <w:szCs w:val="28"/>
        </w:rPr>
        <w:t xml:space="preserve"> внесенные в Календарный план на соответствующий год.</w:t>
      </w:r>
    </w:p>
    <w:p w:rsidR="00BC5040" w:rsidRPr="007A639D" w:rsidRDefault="00BC5040" w:rsidP="000868D7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745FDF" w:rsidRPr="007A639D" w:rsidRDefault="00EE64F2" w:rsidP="00BC504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>2</w:t>
      </w:r>
      <w:r w:rsidR="00745FDF" w:rsidRPr="007A639D">
        <w:rPr>
          <w:rFonts w:ascii="Times New Roman" w:hAnsi="Times New Roman" w:cs="Times New Roman"/>
          <w:b w:val="0"/>
          <w:sz w:val="28"/>
          <w:szCs w:val="28"/>
        </w:rPr>
        <w:t>. Общие требования к содержанию положений</w:t>
      </w:r>
    </w:p>
    <w:p w:rsidR="00745FDF" w:rsidRPr="007A639D" w:rsidRDefault="00745FDF" w:rsidP="00BC50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>о муниципальных физкультурных мероприятиях</w:t>
      </w:r>
    </w:p>
    <w:p w:rsidR="00BC5040" w:rsidRPr="007A639D" w:rsidRDefault="00BC5040" w:rsidP="00BC50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5040" w:rsidRPr="007A639D" w:rsidRDefault="00745FDF" w:rsidP="00BC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2.1. Положения о муниципальных физкультурных мероприятиях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(далее для настоящего раздела - Положение) </w:t>
      </w:r>
      <w:r w:rsidRPr="007A639D">
        <w:rPr>
          <w:rFonts w:ascii="Times New Roman" w:hAnsi="Times New Roman" w:cs="Times New Roman"/>
          <w:sz w:val="28"/>
          <w:szCs w:val="28"/>
        </w:rPr>
        <w:lastRenderedPageBreak/>
        <w:t>составляется отдельно на каждое муниципальное физкультурное мероприятие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(далее - физкультурное мероприятие).</w:t>
      </w:r>
    </w:p>
    <w:p w:rsidR="00BC5040" w:rsidRPr="007A639D" w:rsidRDefault="00745FDF" w:rsidP="00BC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2.2. Положения о муниципальных спортивных мероприятиях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(далее - спортивные соревнования) по виду спорта разрабатываются краевыми и городскими спортивными федерациями, учреждениями спортивной подготовки, спортивными организациями и клубами, Комитетом по физической культуре, спорту и молодёжной политике администрации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 (далее - Комитет)</w:t>
      </w:r>
      <w:r w:rsidRPr="007A639D">
        <w:rPr>
          <w:rFonts w:ascii="Times New Roman" w:hAnsi="Times New Roman" w:cs="Times New Roman"/>
          <w:sz w:val="28"/>
          <w:szCs w:val="28"/>
        </w:rPr>
        <w:t xml:space="preserve"> и иными организациями, осуществляющими деятельность в области физической культуры и спорта, на календарный год и утверждаются организациями, участвующими в организации спортивных соревнований, и Комитетом.</w:t>
      </w:r>
    </w:p>
    <w:p w:rsidR="00BC5040" w:rsidRPr="007A639D" w:rsidRDefault="00745FDF" w:rsidP="00BC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2.3. Для физкультурных мероприятий, имеющих отборочную и финальную стадии их проведения или проводимых в несколько этапов, составляется одно Положение.</w:t>
      </w:r>
    </w:p>
    <w:p w:rsidR="00BC5040" w:rsidRPr="007A639D" w:rsidRDefault="00745FDF" w:rsidP="00BC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2.4. Положение должно содержать следующие разделы и подразделы:</w:t>
      </w:r>
    </w:p>
    <w:p w:rsidR="00BC5040" w:rsidRPr="007A639D" w:rsidRDefault="00C30CB6" w:rsidP="00BC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а) «Общие положения»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BC5040" w:rsidRPr="007A639D" w:rsidRDefault="00C30CB6" w:rsidP="00BC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обоснование проведения физкультурного мероприятия;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цели и задачи проведения физкультурного мероприятия;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б) «</w:t>
      </w:r>
      <w:r w:rsidR="00745FDF" w:rsidRPr="007A639D">
        <w:rPr>
          <w:rFonts w:ascii="Times New Roman" w:hAnsi="Times New Roman" w:cs="Times New Roman"/>
          <w:sz w:val="28"/>
          <w:szCs w:val="28"/>
        </w:rPr>
        <w:t>Место и сроки провед</w:t>
      </w:r>
      <w:r w:rsidRPr="007A639D">
        <w:rPr>
          <w:rFonts w:ascii="Times New Roman" w:hAnsi="Times New Roman" w:cs="Times New Roman"/>
          <w:sz w:val="28"/>
          <w:szCs w:val="28"/>
        </w:rPr>
        <w:t>ения физкультурного мероприятия»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место проведения с указанием улицы, названия спортивного объекта (при наличии);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сроки проведения с указанием числа, месяца, года, включая день приезда и день отъезда участников (по необходимости), времени начала мероприятия, церемонии открытия;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в) «</w:t>
      </w:r>
      <w:r w:rsidR="00745FDF" w:rsidRPr="007A639D">
        <w:rPr>
          <w:rFonts w:ascii="Times New Roman" w:hAnsi="Times New Roman" w:cs="Times New Roman"/>
          <w:sz w:val="28"/>
          <w:szCs w:val="28"/>
        </w:rPr>
        <w:t>Организа</w:t>
      </w:r>
      <w:r w:rsidRPr="007A639D">
        <w:rPr>
          <w:rFonts w:ascii="Times New Roman" w:hAnsi="Times New Roman" w:cs="Times New Roman"/>
          <w:sz w:val="28"/>
          <w:szCs w:val="28"/>
        </w:rPr>
        <w:t>торы физкультурного мероприятия»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полные наименования (включая организационно-правовую форму) организаторов физкультурного мероприятия - юридических лиц;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распределение прав и обязанностей между организаторами в отношении физкультурного мероприятия;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персональный состав организационного комитета физкультурного мероприятия, порядок и сроки его формирования (при необходимости);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г) «</w:t>
      </w:r>
      <w:r w:rsidR="00745FDF" w:rsidRPr="007A639D">
        <w:rPr>
          <w:rFonts w:ascii="Times New Roman" w:hAnsi="Times New Roman" w:cs="Times New Roman"/>
          <w:sz w:val="28"/>
          <w:szCs w:val="28"/>
        </w:rPr>
        <w:t>Требования к участникам физкультурного м</w:t>
      </w:r>
      <w:r w:rsidRPr="007A639D">
        <w:rPr>
          <w:rFonts w:ascii="Times New Roman" w:hAnsi="Times New Roman" w:cs="Times New Roman"/>
          <w:sz w:val="28"/>
          <w:szCs w:val="28"/>
        </w:rPr>
        <w:t>ероприятия и условия их допуска»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условия, определяющие допуск команд и (или) участников к участию в физкультурном мероприятии;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численные составы команд, формируемых для участия в физкультурном мероприятии, с указанием количества тренеров, специалистов, спортивных судей (при необходимости) и руководителей;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д) «</w:t>
      </w:r>
      <w:r w:rsidR="00745FDF" w:rsidRPr="007A639D">
        <w:rPr>
          <w:rFonts w:ascii="Times New Roman" w:hAnsi="Times New Roman" w:cs="Times New Roman"/>
          <w:sz w:val="28"/>
          <w:szCs w:val="28"/>
        </w:rPr>
        <w:t>Прогр</w:t>
      </w:r>
      <w:r w:rsidRPr="007A639D">
        <w:rPr>
          <w:rFonts w:ascii="Times New Roman" w:hAnsi="Times New Roman" w:cs="Times New Roman"/>
          <w:sz w:val="28"/>
          <w:szCs w:val="28"/>
        </w:rPr>
        <w:t>амма физкультурного мероприятия»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расписание или программа физкультурного мероприятия по дням с указанием дня приезда и дня отъезда (при необходимости);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условия и система проведения физкультурного мероприятия по виду(ам) спорта, включенным в программу мероприятия;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ссылка на правила вида(ов) спорта, включенных в программу </w:t>
      </w:r>
      <w:r w:rsidR="00745FDF" w:rsidRPr="007A639D">
        <w:rPr>
          <w:rFonts w:ascii="Times New Roman" w:hAnsi="Times New Roman" w:cs="Times New Roman"/>
          <w:sz w:val="28"/>
          <w:szCs w:val="28"/>
        </w:rPr>
        <w:lastRenderedPageBreak/>
        <w:t>физкультурного мероприятия;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е) «Условия подведения итогов»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условия (принципы и критерии) определения победителей и призеров в личных и (или) командных видах программы;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условия подведения итогов общекомандного зачета - если общекомандный зачет подводится по итогам физкультурного мероприятия;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сроки представления организаторами итоговых протоколов, фото и справок об итогах проведения физкультурного мероприятия на бумажном и электронном носителях в Комитет;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ж) «Награждение»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условия награждения победителей и призеров в личных видах программы;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условия награждения победителей и призеров в командных видах программы;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условия награждения победителей и призеров в общекомандном зачете;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з) «Условия финансирования»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сведения об источниках и условиях финансового обеспечения мероприятия, включая финансирование за счет средств городского бюджета, а также иных источников, не запрещенных законодательством Российской Федерации;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и) «</w:t>
      </w:r>
      <w:r w:rsidR="00745FDF" w:rsidRPr="007A639D">
        <w:rPr>
          <w:rFonts w:ascii="Times New Roman" w:hAnsi="Times New Roman" w:cs="Times New Roman"/>
          <w:sz w:val="28"/>
          <w:szCs w:val="28"/>
        </w:rPr>
        <w:t>Обеспечение без</w:t>
      </w:r>
      <w:r w:rsidRPr="007A639D">
        <w:rPr>
          <w:rFonts w:ascii="Times New Roman" w:hAnsi="Times New Roman" w:cs="Times New Roman"/>
          <w:sz w:val="28"/>
          <w:szCs w:val="28"/>
        </w:rPr>
        <w:t>опасности участников и зрителей»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к) «Страхование участников»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условия страхования жизни и здоровья участников от несчастных случаев (при необходимости);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л) «Подача заявок на участие»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сроки и условия подачи заявок на участие в физкультурном мероприятии, требования к их оформлению;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перечень документов, представляемых в комиссию по допуску участников физкультурного мероприятия;</w:t>
      </w:r>
    </w:p>
    <w:p w:rsidR="00D85735" w:rsidRPr="007A639D" w:rsidRDefault="00C30CB6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почтовый адрес (при необходимости) и иные необходимые реквизиты организаторов физкультурного мероприятия для направления предварительных заявок (адрес электронной почты, телефон/факс).</w:t>
      </w:r>
    </w:p>
    <w:p w:rsidR="00D85735" w:rsidRPr="007A639D" w:rsidRDefault="00745FDF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2.5. Положение о физкультурном мероприятии должно соответствовать общим требованиям к содержанию положений муниципальных физкультурных мероприятий, установленных настоящим порядком.</w:t>
      </w:r>
    </w:p>
    <w:p w:rsidR="00745FDF" w:rsidRPr="007A639D" w:rsidRDefault="00745FDF" w:rsidP="00D857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2.6. Положение о физкультурном мероприятии, утвержденное его организаторами, предоставляется в Комитет для утверждения не позднее, чем за две недели до проведения физкультурного мероприятия.</w:t>
      </w:r>
    </w:p>
    <w:p w:rsidR="00745FDF" w:rsidRPr="007A639D" w:rsidRDefault="00745FDF" w:rsidP="00BC5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5FDF" w:rsidRPr="007A639D" w:rsidRDefault="00EE64F2" w:rsidP="00BC504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>3</w:t>
      </w:r>
      <w:r w:rsidR="00745FDF" w:rsidRPr="007A639D">
        <w:rPr>
          <w:rFonts w:ascii="Times New Roman" w:hAnsi="Times New Roman" w:cs="Times New Roman"/>
          <w:b w:val="0"/>
          <w:sz w:val="28"/>
          <w:szCs w:val="28"/>
        </w:rPr>
        <w:t>. Общие требования к содержанию положений (регламентов)</w:t>
      </w:r>
    </w:p>
    <w:p w:rsidR="00745FDF" w:rsidRPr="007A639D" w:rsidRDefault="00745FDF" w:rsidP="00BC50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>о муниципальных спортивных мероприятиях</w:t>
      </w:r>
    </w:p>
    <w:p w:rsidR="00745FDF" w:rsidRPr="007A639D" w:rsidRDefault="00745FDF" w:rsidP="00BC5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lastRenderedPageBreak/>
        <w:t>3.1. Положения (регламенты) о муниципальных спортивных мероприятиях составляются по видам спорта (далее для настоящего раздела - Положение), включенным во Всероссийский реестр видов спорта (далее - ВРВС), развиваемым на общероссийском, краевом (региональном) и муниципальном уровне.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3.2. Положения о муниципальных спортивных мероприятиях города Белокуриха</w:t>
      </w:r>
      <w:r w:rsidR="00004C1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(далее - спортивные соревнования) по виду спорта разрабатываются краевыми и городскими спортивными федерациями, учреждениями</w:t>
      </w:r>
      <w:r w:rsidR="00C30CB6" w:rsidRPr="007A639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7A639D">
        <w:rPr>
          <w:rFonts w:ascii="Times New Roman" w:hAnsi="Times New Roman" w:cs="Times New Roman"/>
          <w:sz w:val="28"/>
          <w:szCs w:val="28"/>
        </w:rPr>
        <w:t>, спортивными организациями и клубами</w:t>
      </w:r>
      <w:r w:rsidR="00004C1A">
        <w:rPr>
          <w:rFonts w:ascii="Times New Roman" w:hAnsi="Times New Roman" w:cs="Times New Roman"/>
          <w:sz w:val="28"/>
          <w:szCs w:val="28"/>
        </w:rPr>
        <w:t xml:space="preserve">, </w:t>
      </w:r>
      <w:r w:rsidRPr="007A639D">
        <w:rPr>
          <w:rFonts w:ascii="Times New Roman" w:hAnsi="Times New Roman" w:cs="Times New Roman"/>
          <w:sz w:val="28"/>
          <w:szCs w:val="28"/>
        </w:rPr>
        <w:t>Комитетом и иными организациями, осуществляющими деятельность в области физической культуры и спорта на календарный год и утверждаются организациями, участвующие в организации спортивных соревнований, и Комитетом.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3.3. Регламенты спортивных соревнований, разрабатываются спортивной федерацией по соответствующему виду спорта на спортивное соревнование и утверждаются спортивной федерацией по соответствующему виду спорта и иными организаторами спортивного соревнования. В случае, если организаторами нескольких официальных спортивных соревнований по одному виду спорта являются одни и те же организации, то на такие соревнования может быть составлен один Регламент.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3.4. Положение о проведении спортивных соревнований города Белокуриха</w:t>
      </w:r>
      <w:r w:rsidR="00004C1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должно содержать следующие разделы и подразделы: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3.4.1. «Общие положения»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а) ссылку на решения и документы, являющиеся основанием для проведения спортивных соревнований: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б) </w:t>
      </w:r>
      <w:r w:rsidR="00745FDF" w:rsidRPr="007A639D">
        <w:rPr>
          <w:rFonts w:ascii="Times New Roman" w:hAnsi="Times New Roman" w:cs="Times New Roman"/>
          <w:sz w:val="28"/>
          <w:szCs w:val="28"/>
        </w:rPr>
        <w:t>ссылку на правила вида спорта, в соответствии с которыми проводится спортивное соревнование;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в) </w:t>
      </w:r>
      <w:r w:rsidR="00745FDF" w:rsidRPr="007A639D">
        <w:rPr>
          <w:rFonts w:ascii="Times New Roman" w:hAnsi="Times New Roman" w:cs="Times New Roman"/>
          <w:sz w:val="28"/>
          <w:szCs w:val="28"/>
        </w:rPr>
        <w:t>иные решения и документы, регулирующие проведение спортивного соревнования (при наличии);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г</w:t>
      </w:r>
      <w:r w:rsidR="00745FDF" w:rsidRPr="007A639D">
        <w:rPr>
          <w:rFonts w:ascii="Times New Roman" w:hAnsi="Times New Roman" w:cs="Times New Roman"/>
          <w:sz w:val="28"/>
          <w:szCs w:val="28"/>
        </w:rPr>
        <w:t>) указание на цель - развитие вида спорта и задачи проведения спортивного соревнования в части развития подготовки спортивного резерва;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д</w:t>
      </w:r>
      <w:r w:rsidR="00745FDF" w:rsidRPr="007A639D">
        <w:rPr>
          <w:rFonts w:ascii="Times New Roman" w:hAnsi="Times New Roman" w:cs="Times New Roman"/>
          <w:sz w:val="28"/>
          <w:szCs w:val="28"/>
        </w:rPr>
        <w:t>) требование, запрещающее оказывать противоправное влияние на результаты спортивных соревнований, включенные в положение о муниципальных спортивных соревнованиях;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е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) требование, запрещающее участвовать в азартных играх в букмекерских конторах и тотализаторах путем заключения пари на спортивные соревнования в соответствии с требованиями, установленными </w:t>
      </w:r>
      <w:hyperlink r:id="rId10">
        <w:r w:rsidR="00745FDF" w:rsidRPr="007A639D">
          <w:rPr>
            <w:rFonts w:ascii="Times New Roman" w:hAnsi="Times New Roman" w:cs="Times New Roman"/>
            <w:sz w:val="28"/>
            <w:szCs w:val="28"/>
          </w:rPr>
          <w:t>п. 3 ч. 4 ст. 26.2</w:t>
        </w:r>
      </w:hyperlink>
      <w:r w:rsidR="00745FDF" w:rsidRPr="007A639D">
        <w:rPr>
          <w:rFonts w:ascii="Times New Roman" w:hAnsi="Times New Roman" w:cs="Times New Roman"/>
          <w:sz w:val="28"/>
          <w:szCs w:val="28"/>
        </w:rPr>
        <w:t xml:space="preserve"> Фед</w:t>
      </w:r>
      <w:r w:rsidRPr="007A639D">
        <w:rPr>
          <w:rFonts w:ascii="Times New Roman" w:hAnsi="Times New Roman" w:cs="Times New Roman"/>
          <w:sz w:val="28"/>
          <w:szCs w:val="28"/>
        </w:rPr>
        <w:t>ерального закона от 04.12.2007 № 329-ФЗ «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Pr="007A639D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="00745FDF" w:rsidRPr="007A639D">
        <w:rPr>
          <w:rFonts w:ascii="Times New Roman" w:hAnsi="Times New Roman" w:cs="Times New Roman"/>
          <w:sz w:val="28"/>
          <w:szCs w:val="28"/>
        </w:rPr>
        <w:t>;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ж</w:t>
      </w:r>
      <w:r w:rsidR="00745FDF" w:rsidRPr="007A639D">
        <w:rPr>
          <w:rFonts w:ascii="Times New Roman" w:hAnsi="Times New Roman" w:cs="Times New Roman"/>
          <w:sz w:val="28"/>
          <w:szCs w:val="28"/>
        </w:rPr>
        <w:t>) основания для направления спортсменов на спортивные соревнования (вызов) (при необходимости).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3.4.2. «</w:t>
      </w:r>
      <w:r w:rsidR="00745FDF" w:rsidRPr="007A639D">
        <w:rPr>
          <w:rFonts w:ascii="Times New Roman" w:hAnsi="Times New Roman" w:cs="Times New Roman"/>
          <w:sz w:val="28"/>
          <w:szCs w:val="28"/>
        </w:rPr>
        <w:t>Права и обязанности органи</w:t>
      </w:r>
      <w:r w:rsidRPr="007A639D">
        <w:rPr>
          <w:rFonts w:ascii="Times New Roman" w:hAnsi="Times New Roman" w:cs="Times New Roman"/>
          <w:sz w:val="28"/>
          <w:szCs w:val="28"/>
        </w:rPr>
        <w:t>заторов спортивных соревнований»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общие принципы распределения прав и обязанностей между </w:t>
      </w:r>
      <w:r w:rsidR="00745FDF" w:rsidRPr="007A639D">
        <w:rPr>
          <w:rFonts w:ascii="Times New Roman" w:hAnsi="Times New Roman" w:cs="Times New Roman"/>
          <w:sz w:val="28"/>
          <w:szCs w:val="28"/>
        </w:rPr>
        <w:lastRenderedPageBreak/>
        <w:t>организаторами спортивных соревнований, включая ссылку на необходимость распределения таких прав и обязанностей; ответственность за причиненный вред участникам спортивного соревнования и (или) третьим лицам между организаторами спортивных соревнований в договоре между ними или в Положении.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3.4.3. «</w:t>
      </w:r>
      <w:r w:rsidR="00745FDF" w:rsidRPr="007A639D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зрителей, медицинское обесп</w:t>
      </w:r>
      <w:r w:rsidRPr="007A639D">
        <w:rPr>
          <w:rFonts w:ascii="Times New Roman" w:hAnsi="Times New Roman" w:cs="Times New Roman"/>
          <w:sz w:val="28"/>
          <w:szCs w:val="28"/>
        </w:rPr>
        <w:t>ечение»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а) общие требования по обеспечению безопасности участников и зрителей при проведении спортивного соревнования;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б) требования по страхованию жизни и здоровья участников спортивных мероприятий от несчастных случаев (при необходимости);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в) общие требования по медицинскому обеспечению участников спортивных соревнований, включая наличие медицинского персонала для оказания в случае необходимости скорой медицинской помощи, проведение перед и во время спортивных соревнований медицинских осмотров, наличие у участников спортивных соревнований медицинских заключений или (и) справок, подтверждающих состояние здоровья и возможность их допуска к мероприятиям;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д) ссылка на необходимость конкретизации требований, предусмотренных настоящим пунктом в Регламентах (при необходимости).</w:t>
      </w:r>
      <w:bookmarkStart w:id="0" w:name="P109"/>
      <w:bookmarkEnd w:id="0"/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3.4.4. «</w:t>
      </w:r>
      <w:r w:rsidR="00745FDF" w:rsidRPr="007A639D">
        <w:rPr>
          <w:rFonts w:ascii="Times New Roman" w:hAnsi="Times New Roman" w:cs="Times New Roman"/>
          <w:sz w:val="28"/>
          <w:szCs w:val="28"/>
        </w:rPr>
        <w:t>Формы про</w:t>
      </w:r>
      <w:r w:rsidRPr="007A639D">
        <w:rPr>
          <w:rFonts w:ascii="Times New Roman" w:hAnsi="Times New Roman" w:cs="Times New Roman"/>
          <w:sz w:val="28"/>
          <w:szCs w:val="28"/>
        </w:rPr>
        <w:t>ведения спортивных соревнований»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Чемпионат города Белокуриха</w:t>
      </w:r>
      <w:r w:rsidR="00004C1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45FDF" w:rsidRPr="007A639D">
        <w:rPr>
          <w:rFonts w:ascii="Times New Roman" w:hAnsi="Times New Roman" w:cs="Times New Roman"/>
          <w:sz w:val="28"/>
          <w:szCs w:val="28"/>
        </w:rPr>
        <w:t>;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Первенство города Белокуриха</w:t>
      </w:r>
      <w:r w:rsidR="00004C1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45FDF" w:rsidRPr="007A639D">
        <w:rPr>
          <w:rFonts w:ascii="Times New Roman" w:hAnsi="Times New Roman" w:cs="Times New Roman"/>
          <w:sz w:val="28"/>
          <w:szCs w:val="28"/>
        </w:rPr>
        <w:t>;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Кубок города Белокуриха</w:t>
      </w:r>
      <w:r w:rsidR="00FD127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45FDF" w:rsidRPr="007A639D">
        <w:rPr>
          <w:rFonts w:ascii="Times New Roman" w:hAnsi="Times New Roman" w:cs="Times New Roman"/>
          <w:sz w:val="28"/>
          <w:szCs w:val="28"/>
        </w:rPr>
        <w:t>;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Городские соревнования;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- </w:t>
      </w:r>
      <w:r w:rsidR="00745FDF" w:rsidRPr="007A639D">
        <w:rPr>
          <w:rFonts w:ascii="Times New Roman" w:hAnsi="Times New Roman" w:cs="Times New Roman"/>
          <w:sz w:val="28"/>
          <w:szCs w:val="28"/>
        </w:rPr>
        <w:t>Турнир по виду спорта.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3.4.5. Разделы положения спортивных соревнований, предусмотренных </w:t>
      </w:r>
      <w:hyperlink w:anchor="P109">
        <w:r w:rsidRPr="007A639D">
          <w:rPr>
            <w:rFonts w:ascii="Times New Roman" w:hAnsi="Times New Roman" w:cs="Times New Roman"/>
            <w:sz w:val="28"/>
            <w:szCs w:val="28"/>
          </w:rPr>
          <w:t>пунктом 3.4.4</w:t>
        </w:r>
      </w:hyperlink>
      <w:r w:rsidRPr="007A639D">
        <w:rPr>
          <w:rFonts w:ascii="Times New Roman" w:hAnsi="Times New Roman" w:cs="Times New Roman"/>
          <w:sz w:val="28"/>
          <w:szCs w:val="28"/>
        </w:rPr>
        <w:t>, должны содержать следующие подразделы: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3.4.5.1. «</w:t>
      </w:r>
      <w:r w:rsidR="00745FDF" w:rsidRPr="007A639D">
        <w:rPr>
          <w:rFonts w:ascii="Times New Roman" w:hAnsi="Times New Roman" w:cs="Times New Roman"/>
          <w:sz w:val="28"/>
          <w:szCs w:val="28"/>
        </w:rPr>
        <w:t>Общие све</w:t>
      </w:r>
      <w:r w:rsidRPr="007A639D">
        <w:rPr>
          <w:rFonts w:ascii="Times New Roman" w:hAnsi="Times New Roman" w:cs="Times New Roman"/>
          <w:sz w:val="28"/>
          <w:szCs w:val="28"/>
        </w:rPr>
        <w:t>дения о спортивном соревновании»</w:t>
      </w:r>
      <w:r w:rsidR="00745FDF" w:rsidRPr="007A639D">
        <w:rPr>
          <w:rFonts w:ascii="Times New Roman" w:hAnsi="Times New Roman" w:cs="Times New Roman"/>
          <w:sz w:val="28"/>
          <w:szCs w:val="28"/>
        </w:rPr>
        <w:t>. Данный подраздел приводится в виде таблицы (рекомендуемый образец указан в приложении к Порядку) и содержит следующие сведения: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а) место проведения спортивных соревнований (наименование спортивного объекта, адрес): улица города Белокуриха</w:t>
      </w:r>
      <w:r w:rsidR="00EB7DF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>, наименование объекта спорта (при наличии);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б) характер подведения итогов спортивного соревнования;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в) планируемое количество участников спортивного соревнования;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д) квалификации спортсменов (наличие спортивного звания или спортивного разряда или юношеского спортивного разряда) в соответствии с Единой всероссийской спортивной классификацией (далее - ЕВСК), необходимой для допуска на спортивное соревнование;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е) группе участников спортивных соревнований по полу и возрасту в соответствии с ЕВСК;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ж) программе спортивных соревнований - сроках проведения, в том числе дате приезда и дате отъезда (при необходимости), наименование спортивной </w:t>
      </w:r>
      <w:r w:rsidRPr="007A639D">
        <w:rPr>
          <w:rFonts w:ascii="Times New Roman" w:hAnsi="Times New Roman" w:cs="Times New Roman"/>
          <w:sz w:val="28"/>
          <w:szCs w:val="28"/>
        </w:rPr>
        <w:lastRenderedPageBreak/>
        <w:t>дисциплины в соответствии с ВРВС, номер-код спортивной дисциплины в соответствии с ВРВС, количество видов программы.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3.4.5.2. «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7A639D">
        <w:rPr>
          <w:rFonts w:ascii="Times New Roman" w:hAnsi="Times New Roman" w:cs="Times New Roman"/>
          <w:sz w:val="28"/>
          <w:szCs w:val="28"/>
        </w:rPr>
        <w:t>участникам и условия их допуска»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а) исчерпывающие условия, определяющие допуск сильнейших спортсменов спортивных сборных команд учреждений спортивной подготовки города Белокуриха </w:t>
      </w:r>
      <w:r w:rsidR="00EB7DF0">
        <w:rPr>
          <w:rFonts w:ascii="Times New Roman" w:hAnsi="Times New Roman" w:cs="Times New Roman"/>
          <w:sz w:val="28"/>
          <w:szCs w:val="28"/>
        </w:rPr>
        <w:t>Алтайского края</w:t>
      </w:r>
      <w:r w:rsidR="00EB7DF0" w:rsidRPr="007A639D">
        <w:rPr>
          <w:rFonts w:ascii="Times New Roman" w:hAnsi="Times New Roman" w:cs="Times New Roman"/>
          <w:sz w:val="28"/>
          <w:szCs w:val="28"/>
        </w:rPr>
        <w:t xml:space="preserve"> </w:t>
      </w:r>
      <w:r w:rsidRPr="007A639D">
        <w:rPr>
          <w:rFonts w:ascii="Times New Roman" w:hAnsi="Times New Roman" w:cs="Times New Roman"/>
          <w:sz w:val="28"/>
          <w:szCs w:val="28"/>
        </w:rPr>
        <w:t>или физкультурно-спортивных организаций, в том числе спортивных клубов и иных организаций, осуществляющих деятельность в области физической культуры и спорта - для командных игровых видов спорта к спортивному соревнованию, включая минимально допустимый возраст спортсмена с учетом требований организаторов, проводящих соответствующие муниципальные спортивные соревнования;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б) сведения о численных составах спортивных команд, соревнующихся в видах программы соревнований;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в) установленные ограничения на участие в муниципальных спортивных соревнованиях спортсменов, не имеющих права выступать за спортивные сборные команды (при необходимости).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Положение не может содержать ограничения по допуску к спортивному соревнованию, исходя из членства спортсмена в какой-либо физкультурно-спортивной организации или иной организации.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3.4.5.3. «Заявки на участие»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а) условия подачи заявок на участие в спортивном соревновании, подписанных руководителями спортивной организации (учреждения);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б) исчерпывающий перечень документов, удостоверяющих личность, предусмотренных законодательством Российской Федерации и подтверждающих возраст спортсмена, документов, касающихся принадлежности участника к городу Белокуриха</w:t>
      </w:r>
      <w:r w:rsidR="00CF175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(при необходимости), документов, подтверждающих его спортивную квалификацию (спортивный разряд, спортивное звание), медицинский допуск на соревнования для участия в спортивном соревновании, ветеринарный допуск животного, участвующего в спортивном соревновании (для видов спорта с использованием животных), техническую исправность и соответствие инвентаря (включая технические средства - самолет, вертолет, автомобиль и другие) правилам вида спорта, предъявляемым организаторам спортивных соревнований.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Перечень не может содержать документы, касающиеся членства участника в какой-либо организации, оплаты вступительных и (или) членских взносов в такую организацию.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3.4.5.4. «Условия подведения итогов»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а) систему проведения итогов спортивных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города Белокуриха</w:t>
      </w:r>
      <w:r w:rsidR="00CF175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>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lastRenderedPageBreak/>
        <w:t>б) условия подведения итогов во всех видах программы спортивных соревнований, включая командные виды программы спортивных соревнований (далее - командный зачет), если командный зачет подводится по итогам спортивного соревнования;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в) сроки представления организаторами соревнований в Комитет итоговых протоколов о проведенном спортивном соревновании на бумажном и электронном носителях.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3.4.5.5. «</w:t>
      </w:r>
      <w:r w:rsidR="00745FDF" w:rsidRPr="007A639D">
        <w:rPr>
          <w:rFonts w:ascii="Times New Roman" w:hAnsi="Times New Roman" w:cs="Times New Roman"/>
          <w:sz w:val="28"/>
          <w:szCs w:val="28"/>
        </w:rPr>
        <w:t>Награжд</w:t>
      </w:r>
      <w:r w:rsidRPr="007A639D">
        <w:rPr>
          <w:rFonts w:ascii="Times New Roman" w:hAnsi="Times New Roman" w:cs="Times New Roman"/>
          <w:sz w:val="28"/>
          <w:szCs w:val="28"/>
        </w:rPr>
        <w:t>ение победителей и призеров»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а) условия награждения победителей и призеров в личных видах программы спортивных соревнований наградами спортивного соревнования - печатной (дипломы или грамоты) и сувенирной (медали, кубки, памятные призы) продукцией;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б) порядок награждения победителей и призеров в командных видах программы спортивных соревнований наградами спортивного соревнования - печатной (дипломы или грамоты) и сувенирной (медали, памятные призы, кубки) продукцией;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в) порядок награждения тренеров (при необходимости), подготовивших победителей в личных и командных видах программы спортивных соревнований наградами спортивного соревнования - печатной (дипломы или грамотами) и сувенирной (памятные призы) продукцией, если в Положении предусматривается награждение тренеров;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г) порядок награждения спортивных сборных команд победителей командного зачета наградами спортивного соревнования - печатной (дипломы или грамоты) и сувенирной (кубки, памятные призы) продукцией (если положением предусмотрено подведение итогов командного зачета).</w:t>
      </w:r>
    </w:p>
    <w:p w:rsidR="00D85735" w:rsidRPr="007A639D" w:rsidRDefault="008D1768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3.4.5.6. «Условия финансирования»</w:t>
      </w:r>
      <w:r w:rsidR="00745FDF" w:rsidRPr="007A639D">
        <w:rPr>
          <w:rFonts w:ascii="Times New Roman" w:hAnsi="Times New Roman" w:cs="Times New Roman"/>
          <w:sz w:val="28"/>
          <w:szCs w:val="28"/>
        </w:rPr>
        <w:t>: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Указываются сведения об источниках и условиях финансового обеспечения спортивного соревнования.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В случае установления организаторами спортивного соревнования стартового взноса в Положении указывается его размер, расчетный счет, куда необходимо перевести денежные средства и цель его использования.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3.5. Проект Положения, разработанный в соответствии с Общими требованиями, представляется в Комитет не позднее двух недель до даты проведения соревнований.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3.6. Регламенты детализируют информацию Положения, не могут ему противоречить и должны содержать: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а) перечень организаторов спортивного соревнования;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б)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в) конкретные меры по обеспечению безопасности участников и зрителей </w:t>
      </w:r>
      <w:r w:rsidRPr="007A639D">
        <w:rPr>
          <w:rFonts w:ascii="Times New Roman" w:hAnsi="Times New Roman" w:cs="Times New Roman"/>
          <w:sz w:val="28"/>
          <w:szCs w:val="28"/>
        </w:rPr>
        <w:lastRenderedPageBreak/>
        <w:t>спортивного соревнования;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г) детализированные требования по обеспечению медицинской помощью участников спортивного соревнования;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д) адрес (место нахождения) и иные необходимые реквизиты организаторов спортивного соревнования для направления заявок (почтовый адрес, адрес электронной почты, телефон/факс и прочее);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е) дату и время начала заседаний главной судейской коллегии и комиссии по допуску участников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ж) информацию о дополнительных наградах, установленных организаторами спортивного соревнования и условия награждения такими наградами (если организаторами спортивного соревнования устанавливаются дополнительные награды);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з) условия внебюджетного финансового обеспечения спортивного соревнования за счет собственных и привлеченных средств.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3.7. Регламенты разрабатываются спортивной федерацией и утверждаются ею совместно с иными организаторами спортивных соревнований после утверждения Положения и должны соответствовать настоящей главе.</w:t>
      </w:r>
    </w:p>
    <w:p w:rsidR="00745FDF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3.8. Регламент (при наличии) представляется в Комитет не позднее, чем за две недели до проведения спортивного мероприятия.</w:t>
      </w:r>
    </w:p>
    <w:p w:rsidR="00D85735" w:rsidRPr="007A639D" w:rsidRDefault="00D85735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FDF" w:rsidRPr="007A639D" w:rsidRDefault="00EE64F2" w:rsidP="00BC504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>4</w:t>
      </w:r>
      <w:r w:rsidR="00745FDF" w:rsidRPr="007A639D">
        <w:rPr>
          <w:rFonts w:ascii="Times New Roman" w:hAnsi="Times New Roman" w:cs="Times New Roman"/>
          <w:b w:val="0"/>
          <w:sz w:val="28"/>
          <w:szCs w:val="28"/>
        </w:rPr>
        <w:t>. Требования к оформлению положений (регламентов)</w:t>
      </w:r>
    </w:p>
    <w:p w:rsidR="00745FDF" w:rsidRPr="007A639D" w:rsidRDefault="00745FDF" w:rsidP="00BC50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>о муниципальных спортивных и физкультурных мероприятиях</w:t>
      </w:r>
    </w:p>
    <w:p w:rsidR="00745FDF" w:rsidRPr="007A639D" w:rsidRDefault="00745FDF" w:rsidP="00BC50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 xml:space="preserve"> города Белокуриха</w:t>
      </w:r>
      <w:r w:rsidR="00CF17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175A" w:rsidRPr="00CF175A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745FDF" w:rsidRPr="007A639D" w:rsidRDefault="00745FDF" w:rsidP="00BC5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4.1. Название положения (регламента) о муниципальных спортивных и физкультурных мероприятиях города Белокуриха</w:t>
      </w:r>
      <w:r w:rsidR="006F288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(далее - положение (регламент) располагается под грифами об его утверждении по центру.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4.2. Название документа должно полностью соответствовать позиции в Календарном план</w:t>
      </w:r>
      <w:r w:rsidR="00B2069C" w:rsidRPr="007A639D">
        <w:rPr>
          <w:rFonts w:ascii="Times New Roman" w:hAnsi="Times New Roman" w:cs="Times New Roman"/>
          <w:sz w:val="28"/>
          <w:szCs w:val="28"/>
        </w:rPr>
        <w:t>е</w:t>
      </w:r>
      <w:r w:rsidRPr="007A639D">
        <w:rPr>
          <w:rFonts w:ascii="Times New Roman" w:hAnsi="Times New Roman" w:cs="Times New Roman"/>
          <w:sz w:val="28"/>
          <w:szCs w:val="28"/>
        </w:rPr>
        <w:t xml:space="preserve"> на соответствующий год.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а) для физкультурного мероприятия - приводится его полное наименование, соответствующее Календарному плану на соответствующий год;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б) для спортивного мероприятия - приводится его полное наименование, соответствующее Календарному плану на соответствующий год, ниже по центру приводится номер-код вида спорта в соответствии с ВРВС.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4.3. Положения (регламенты) печатаются на бумаге белого цвета формата А4, черным шрифтом TimesNewRoman, размер 14, с одинарным междустрочным интервалом.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4.4. Таблицы выполняются шрифтом TimesNewRoman, размер 12 в "альбомной" ориентации.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4.5. Наименования разделов обозначаются прописными буквами, центрируются посередине листа и выделяются жирным шрифтом. Разделы </w:t>
      </w:r>
      <w:r w:rsidRPr="007A639D">
        <w:rPr>
          <w:rFonts w:ascii="Times New Roman" w:hAnsi="Times New Roman" w:cs="Times New Roman"/>
          <w:sz w:val="28"/>
          <w:szCs w:val="28"/>
        </w:rPr>
        <w:lastRenderedPageBreak/>
        <w:t>нумеруются "римскими" цифрами и отделяются от текста одним междустрочным интервалом.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4.6. Наименования подразделов обозначаются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 и отделяются от вышерасположенного текста одним междустрочным интервалом.</w:t>
      </w:r>
    </w:p>
    <w:p w:rsidR="00745FDF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4.7. Нумерация страниц выполняется обязательно.</w:t>
      </w:r>
    </w:p>
    <w:p w:rsidR="00D85735" w:rsidRPr="007A639D" w:rsidRDefault="00D85735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FDF" w:rsidRPr="007A639D" w:rsidRDefault="00EE64F2" w:rsidP="00BC504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>5</w:t>
      </w:r>
      <w:r w:rsidR="00745FDF" w:rsidRPr="007A639D">
        <w:rPr>
          <w:rFonts w:ascii="Times New Roman" w:hAnsi="Times New Roman" w:cs="Times New Roman"/>
          <w:b w:val="0"/>
          <w:sz w:val="28"/>
          <w:szCs w:val="28"/>
        </w:rPr>
        <w:t>. Порядок утверждения положений (регламентов) о</w:t>
      </w:r>
    </w:p>
    <w:p w:rsidR="00745FDF" w:rsidRPr="007A639D" w:rsidRDefault="00745FDF" w:rsidP="00BC50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>муниципальных спортивных и физкультурных мероприятиях</w:t>
      </w:r>
    </w:p>
    <w:p w:rsidR="00745FDF" w:rsidRPr="007A639D" w:rsidRDefault="00745FDF" w:rsidP="00BC50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 xml:space="preserve"> города Белокуриха</w:t>
      </w:r>
      <w:r w:rsidR="00A607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731" w:rsidRPr="00A60731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745FDF" w:rsidRPr="007A639D" w:rsidRDefault="00745FDF" w:rsidP="00BC5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5.1. Положение (регламент) предоставляется на утверждение в Комитет в количестве экземпляров, равном количеству их организаторов, но не менее двух экземпляров. Один утвержденный экземпляр остается в Комитете, остальные передаются организаторам.</w:t>
      </w:r>
      <w:bookmarkStart w:id="1" w:name="P176"/>
      <w:bookmarkEnd w:id="1"/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5.2. В случае представления организаторами положения (регламента), несоответствующего настоящему Порядку, Комитет в течение 5 рабочих дней со дня его поступления возвращает их организаторам с указанием причины возврата.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5.3. Организаторы в течение 5 рабочих дней со дня получения возвращенного в соответствии с </w:t>
      </w:r>
      <w:hyperlink w:anchor="P176">
        <w:r w:rsidRPr="007A639D">
          <w:rPr>
            <w:rFonts w:ascii="Times New Roman" w:hAnsi="Times New Roman" w:cs="Times New Roman"/>
            <w:sz w:val="28"/>
            <w:szCs w:val="28"/>
          </w:rPr>
          <w:t>п. 5.2</w:t>
        </w:r>
      </w:hyperlink>
      <w:r w:rsidRPr="007A639D">
        <w:rPr>
          <w:rFonts w:ascii="Times New Roman" w:hAnsi="Times New Roman" w:cs="Times New Roman"/>
          <w:sz w:val="28"/>
          <w:szCs w:val="28"/>
        </w:rPr>
        <w:t xml:space="preserve"> настоящего Порядка положения (регламента) устраняют выявленные нарушения и повторно направляют доработанный вариант положения (регламента) для утверждения в Комитет.</w:t>
      </w:r>
    </w:p>
    <w:p w:rsidR="00D85735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5.5. Положение (регламент) о спортивном и (или) физкультурном мероприятии утверждается председателем </w:t>
      </w:r>
      <w:r w:rsidR="00A60731">
        <w:rPr>
          <w:rFonts w:ascii="Times New Roman" w:hAnsi="Times New Roman" w:cs="Times New Roman"/>
          <w:sz w:val="28"/>
          <w:szCs w:val="28"/>
        </w:rPr>
        <w:t>К</w:t>
      </w:r>
      <w:r w:rsidRPr="007A639D">
        <w:rPr>
          <w:rFonts w:ascii="Times New Roman" w:hAnsi="Times New Roman" w:cs="Times New Roman"/>
          <w:sz w:val="28"/>
          <w:szCs w:val="28"/>
        </w:rPr>
        <w:t>омитета в течение 3 рабочих дней с даты его представления в окончательном варианте.</w:t>
      </w:r>
    </w:p>
    <w:p w:rsidR="00745FDF" w:rsidRPr="007A639D" w:rsidRDefault="00745FDF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5.6. Утвержденные положения о спортивных и физкультурных мероприятиях, а также положения (регламенты) о спортивных соревнованиях по виду спорта размещаются на официальном </w:t>
      </w:r>
      <w:r w:rsidR="00B2069C" w:rsidRPr="007A639D">
        <w:rPr>
          <w:rFonts w:ascii="Times New Roman" w:hAnsi="Times New Roman" w:cs="Times New Roman"/>
          <w:sz w:val="28"/>
          <w:szCs w:val="28"/>
        </w:rPr>
        <w:t xml:space="preserve">Интернет – сайте муниципального образования город Белокуриха Алтайского края </w:t>
      </w:r>
      <w:r w:rsidRPr="007A639D">
        <w:rPr>
          <w:rFonts w:ascii="Times New Roman" w:hAnsi="Times New Roman" w:cs="Times New Roman"/>
          <w:sz w:val="28"/>
          <w:szCs w:val="28"/>
        </w:rPr>
        <w:t>в течение 5 рабочих дней со дня утверждения их Комитетом.</w:t>
      </w:r>
    </w:p>
    <w:p w:rsidR="00CC0D0C" w:rsidRPr="007A639D" w:rsidRDefault="00CC0D0C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D0C" w:rsidRPr="007A639D" w:rsidRDefault="00CC0D0C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D0C" w:rsidRPr="007A639D" w:rsidRDefault="00CC0D0C" w:rsidP="00CC0D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</w:t>
      </w:r>
    </w:p>
    <w:p w:rsidR="00CC0D0C" w:rsidRPr="007A639D" w:rsidRDefault="00CC0D0C" w:rsidP="00CC0D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>физической культуре,</w:t>
      </w:r>
    </w:p>
    <w:p w:rsidR="00CC0D0C" w:rsidRPr="007A639D" w:rsidRDefault="00CC0D0C" w:rsidP="00CC0D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 xml:space="preserve">спорту и молодежной политике  </w:t>
      </w:r>
      <w:r w:rsidR="00EE64F2" w:rsidRPr="007A63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A63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73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A639D">
        <w:rPr>
          <w:rFonts w:ascii="Times New Roman" w:eastAsia="Times New Roman" w:hAnsi="Times New Roman" w:cs="Times New Roman"/>
          <w:sz w:val="28"/>
          <w:szCs w:val="28"/>
        </w:rPr>
        <w:t xml:space="preserve">    М.Ю. Пастухов</w:t>
      </w:r>
    </w:p>
    <w:p w:rsidR="00CC0D0C" w:rsidRPr="007A639D" w:rsidRDefault="00CC0D0C" w:rsidP="00D85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4C7" w:rsidRPr="007A639D" w:rsidRDefault="002864C7" w:rsidP="00BC5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D0C" w:rsidRPr="007A639D" w:rsidRDefault="00CC0D0C" w:rsidP="00BC5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4C7" w:rsidRPr="007A639D" w:rsidRDefault="002864C7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864C7" w:rsidRPr="007A639D" w:rsidSect="001730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868D7" w:rsidRPr="007A639D" w:rsidRDefault="00173034" w:rsidP="000868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68D7" w:rsidRPr="007A639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868D7" w:rsidRPr="007A639D" w:rsidRDefault="000868D7" w:rsidP="00DA7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к </w:t>
      </w:r>
      <w:r w:rsidR="00DA768E" w:rsidRPr="007A639D">
        <w:rPr>
          <w:rFonts w:ascii="Times New Roman" w:hAnsi="Times New Roman" w:cs="Times New Roman"/>
          <w:sz w:val="28"/>
          <w:szCs w:val="28"/>
        </w:rPr>
        <w:t>Порядку</w:t>
      </w:r>
    </w:p>
    <w:p w:rsidR="000868D7" w:rsidRPr="007A639D" w:rsidRDefault="000868D7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8D7" w:rsidRPr="007A639D" w:rsidRDefault="000868D7" w:rsidP="000868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0868D7" w:rsidRPr="007A639D" w:rsidRDefault="000868D7" w:rsidP="000868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о спортивном соревновании</w:t>
      </w:r>
    </w:p>
    <w:tbl>
      <w:tblPr>
        <w:tblpPr w:leftFromText="180" w:rightFromText="180" w:vertAnchor="page" w:horzAnchor="margin" w:tblpX="629" w:tblpY="3970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57"/>
        <w:gridCol w:w="1304"/>
        <w:gridCol w:w="1361"/>
        <w:gridCol w:w="1559"/>
        <w:gridCol w:w="1417"/>
        <w:gridCol w:w="1701"/>
        <w:gridCol w:w="1594"/>
        <w:gridCol w:w="1701"/>
        <w:gridCol w:w="1559"/>
      </w:tblGrid>
      <w:tr w:rsidR="002D5BE9" w:rsidRPr="007A639D" w:rsidTr="002D5BE9">
        <w:tc>
          <w:tcPr>
            <w:tcW w:w="568" w:type="dxa"/>
            <w:vMerge w:val="restart"/>
          </w:tcPr>
          <w:p w:rsidR="002D5BE9" w:rsidRPr="007A639D" w:rsidRDefault="00B2069C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5BE9" w:rsidRPr="007A639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57" w:type="dxa"/>
            <w:vMerge w:val="restart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Место проведения спортивных соревнований (улица города Белокуриха, наименование объекта спорта (при наличии), наименование спортивного соревнования</w:t>
            </w:r>
          </w:p>
        </w:tc>
        <w:tc>
          <w:tcPr>
            <w:tcW w:w="1304" w:type="dxa"/>
            <w:vMerge w:val="restart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Характер подведения итогов спортивного соревнования</w:t>
            </w:r>
          </w:p>
        </w:tc>
        <w:tc>
          <w:tcPr>
            <w:tcW w:w="1361" w:type="dxa"/>
            <w:vMerge w:val="restart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1559" w:type="dxa"/>
            <w:vMerge w:val="restart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Квалификации спортсменов (наличие спортивного звания или спортивного разряда, или юношеского спортивного разряда)</w:t>
            </w:r>
          </w:p>
        </w:tc>
        <w:tc>
          <w:tcPr>
            <w:tcW w:w="1417" w:type="dxa"/>
            <w:vMerge w:val="restart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555" w:type="dxa"/>
            <w:gridSpan w:val="4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Программа спортивного соревнования</w:t>
            </w:r>
          </w:p>
        </w:tc>
      </w:tr>
      <w:tr w:rsidR="002D5BE9" w:rsidRPr="007A639D" w:rsidTr="002D5BE9">
        <w:tc>
          <w:tcPr>
            <w:tcW w:w="568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Сроки проведения, в том числе дата приезда и дата отъезда</w:t>
            </w:r>
          </w:p>
        </w:tc>
        <w:tc>
          <w:tcPr>
            <w:tcW w:w="1594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дисциплины (в соответствии с ВРВС)</w:t>
            </w: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Номер-код спортивной дисциплины (в соответствии с ВРВС)</w:t>
            </w:r>
          </w:p>
        </w:tc>
        <w:tc>
          <w:tcPr>
            <w:tcW w:w="1559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Количество видов программы/медалей</w:t>
            </w:r>
          </w:p>
        </w:tc>
      </w:tr>
      <w:tr w:rsidR="002D5BE9" w:rsidRPr="007A639D" w:rsidTr="002D5BE9">
        <w:tc>
          <w:tcPr>
            <w:tcW w:w="568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D5BE9" w:rsidRPr="007A639D" w:rsidRDefault="002D5BE9" w:rsidP="002D5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5BE9" w:rsidRPr="007A639D" w:rsidTr="002D5BE9">
        <w:tc>
          <w:tcPr>
            <w:tcW w:w="568" w:type="dxa"/>
            <w:vMerge w:val="restart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594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E9" w:rsidRPr="007A639D" w:rsidTr="002D5BE9">
        <w:tc>
          <w:tcPr>
            <w:tcW w:w="568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E9" w:rsidRPr="007A639D" w:rsidTr="002D5BE9">
        <w:tc>
          <w:tcPr>
            <w:tcW w:w="568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39D">
              <w:rPr>
                <w:rFonts w:ascii="Times New Roman" w:hAnsi="Times New Roman" w:cs="Times New Roman"/>
                <w:sz w:val="24"/>
                <w:szCs w:val="24"/>
              </w:rPr>
              <w:t>День отъезда</w:t>
            </w:r>
          </w:p>
        </w:tc>
        <w:tc>
          <w:tcPr>
            <w:tcW w:w="1594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E9" w:rsidRPr="007A639D" w:rsidTr="002D5BE9">
        <w:tc>
          <w:tcPr>
            <w:tcW w:w="568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5BE9" w:rsidRPr="007A639D" w:rsidRDefault="002D5BE9" w:rsidP="002D5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8D7" w:rsidRPr="007A639D" w:rsidRDefault="000868D7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8D7" w:rsidRPr="007A639D" w:rsidRDefault="000868D7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8D7" w:rsidRPr="007A639D" w:rsidRDefault="000868D7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8D7" w:rsidRPr="007A639D" w:rsidRDefault="000868D7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8D7" w:rsidRPr="007A639D" w:rsidRDefault="000868D7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8D7" w:rsidRPr="007A639D" w:rsidRDefault="000868D7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8D7" w:rsidRPr="007A639D" w:rsidRDefault="000868D7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8D7" w:rsidRPr="007A639D" w:rsidRDefault="000868D7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68D7" w:rsidRPr="007A639D" w:rsidSect="002864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48" w:rsidRDefault="00E13348" w:rsidP="00173034">
      <w:pPr>
        <w:spacing w:after="0" w:line="240" w:lineRule="auto"/>
      </w:pPr>
      <w:r>
        <w:separator/>
      </w:r>
    </w:p>
  </w:endnote>
  <w:endnote w:type="continuationSeparator" w:id="1">
    <w:p w:rsidR="00E13348" w:rsidRDefault="00E13348" w:rsidP="001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48" w:rsidRDefault="00E13348" w:rsidP="00173034">
      <w:pPr>
        <w:spacing w:after="0" w:line="240" w:lineRule="auto"/>
      </w:pPr>
      <w:r>
        <w:separator/>
      </w:r>
    </w:p>
  </w:footnote>
  <w:footnote w:type="continuationSeparator" w:id="1">
    <w:p w:rsidR="00E13348" w:rsidRDefault="00E13348" w:rsidP="001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63453"/>
      <w:docPartObj>
        <w:docPartGallery w:val="Page Numbers (Top of Page)"/>
        <w:docPartUnique/>
      </w:docPartObj>
    </w:sdtPr>
    <w:sdtContent>
      <w:p w:rsidR="00173034" w:rsidRDefault="00DE47B0">
        <w:pPr>
          <w:pStyle w:val="a3"/>
          <w:jc w:val="center"/>
        </w:pPr>
        <w:fldSimple w:instr=" PAGE   \* MERGEFORMAT ">
          <w:r w:rsidR="000656BF">
            <w:rPr>
              <w:noProof/>
            </w:rPr>
            <w:t>10</w:t>
          </w:r>
        </w:fldSimple>
      </w:p>
    </w:sdtContent>
  </w:sdt>
  <w:p w:rsidR="00173034" w:rsidRDefault="001730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FDF"/>
    <w:rsid w:val="00004C1A"/>
    <w:rsid w:val="00051C91"/>
    <w:rsid w:val="000656BF"/>
    <w:rsid w:val="000868D7"/>
    <w:rsid w:val="00173034"/>
    <w:rsid w:val="0018781D"/>
    <w:rsid w:val="001B18E8"/>
    <w:rsid w:val="002864C7"/>
    <w:rsid w:val="002D5BE9"/>
    <w:rsid w:val="003A756F"/>
    <w:rsid w:val="00457FC1"/>
    <w:rsid w:val="005F2738"/>
    <w:rsid w:val="006F288B"/>
    <w:rsid w:val="006F5595"/>
    <w:rsid w:val="00745FDF"/>
    <w:rsid w:val="007A639D"/>
    <w:rsid w:val="00895922"/>
    <w:rsid w:val="008A626C"/>
    <w:rsid w:val="008D1768"/>
    <w:rsid w:val="00944B93"/>
    <w:rsid w:val="009C3575"/>
    <w:rsid w:val="009E49EA"/>
    <w:rsid w:val="00A1259A"/>
    <w:rsid w:val="00A60731"/>
    <w:rsid w:val="00AB2F4E"/>
    <w:rsid w:val="00B2069C"/>
    <w:rsid w:val="00BC5040"/>
    <w:rsid w:val="00C30CB6"/>
    <w:rsid w:val="00C91C6E"/>
    <w:rsid w:val="00CC0D0C"/>
    <w:rsid w:val="00CF175A"/>
    <w:rsid w:val="00D00232"/>
    <w:rsid w:val="00D359BC"/>
    <w:rsid w:val="00D85735"/>
    <w:rsid w:val="00DA768E"/>
    <w:rsid w:val="00DE47B0"/>
    <w:rsid w:val="00DE6B49"/>
    <w:rsid w:val="00E13348"/>
    <w:rsid w:val="00EB7DF0"/>
    <w:rsid w:val="00EC0357"/>
    <w:rsid w:val="00EE2052"/>
    <w:rsid w:val="00EE64F2"/>
    <w:rsid w:val="00F14A95"/>
    <w:rsid w:val="00FA0FD8"/>
    <w:rsid w:val="00FA4FB7"/>
    <w:rsid w:val="00FD127E"/>
    <w:rsid w:val="00FD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74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styleId="a3">
    <w:name w:val="header"/>
    <w:basedOn w:val="a"/>
    <w:link w:val="a4"/>
    <w:uiPriority w:val="99"/>
    <w:unhideWhenUsed/>
    <w:rsid w:val="001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034"/>
  </w:style>
  <w:style w:type="paragraph" w:styleId="a5">
    <w:name w:val="footer"/>
    <w:basedOn w:val="a"/>
    <w:link w:val="a6"/>
    <w:uiPriority w:val="99"/>
    <w:semiHidden/>
    <w:unhideWhenUsed/>
    <w:rsid w:val="001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3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173F2572426861558D24D60EC30F0D2F6AA82F17151A597B036931405CDFD27AFFE903422C2E24ADFD416F16A2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1173F2572426861558CC4076806EFCD0FEF58BF9745CFBC3E630C44B55CBA875EFA0C9646E89EF4AC9C816F2B031F4406E2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173F2572426861558D24D60EC30F0D2F4A882FC7551A597B036931405CDFD27AFFE903422C2E24ADFD416F16A2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11173F2572426861558D24D60EC30F0D2F4A882FC7551A597B036931405CDFD35AFA6983C28D7B61A85831BF2A62DF443F8990EC86724L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Спортсмен</dc:creator>
  <cp:keywords/>
  <dc:description/>
  <cp:lastModifiedBy>Спортсмен</cp:lastModifiedBy>
  <cp:revision>26</cp:revision>
  <cp:lastPrinted>2024-04-16T03:32:00Z</cp:lastPrinted>
  <dcterms:created xsi:type="dcterms:W3CDTF">2023-04-18T02:30:00Z</dcterms:created>
  <dcterms:modified xsi:type="dcterms:W3CDTF">2024-04-16T09:47:00Z</dcterms:modified>
</cp:coreProperties>
</file>