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5846D" w14:textId="77777777" w:rsidR="003A21D4" w:rsidRDefault="003A21D4" w:rsidP="00DA34A2">
      <w:pPr>
        <w:pStyle w:val="1"/>
        <w:keepNext w:val="0"/>
        <w:widowControl w:val="0"/>
      </w:pPr>
      <w:r w:rsidRPr="00982336">
        <w:t>ПОЯСНИТЕЛЬНАЯ ЗАПИСКА</w:t>
      </w:r>
    </w:p>
    <w:p w14:paraId="0C163D37" w14:textId="07CC8760" w:rsidR="005D2DAB" w:rsidRDefault="005D2DAB" w:rsidP="005D2DAB">
      <w:r>
        <w:t>к бюджет</w:t>
      </w:r>
      <w:r w:rsidR="00364DDC">
        <w:t>у</w:t>
      </w:r>
      <w:r>
        <w:t xml:space="preserve"> на 20</w:t>
      </w:r>
      <w:r w:rsidR="00826257">
        <w:t>2</w:t>
      </w:r>
      <w:r w:rsidR="004D3307">
        <w:t>5</w:t>
      </w:r>
      <w:r>
        <w:t xml:space="preserve"> год и на плановый период 202</w:t>
      </w:r>
      <w:r w:rsidR="004D3307">
        <w:t>6</w:t>
      </w:r>
      <w:r>
        <w:t>-202</w:t>
      </w:r>
      <w:r w:rsidR="004D3307">
        <w:t>7</w:t>
      </w:r>
      <w:r>
        <w:t xml:space="preserve"> годов.</w:t>
      </w:r>
    </w:p>
    <w:p w14:paraId="4C3724F2" w14:textId="77777777" w:rsidR="00E206E4" w:rsidRPr="005D2DAB" w:rsidRDefault="00E206E4" w:rsidP="005D2DAB"/>
    <w:p w14:paraId="7A913A11" w14:textId="77777777" w:rsidR="00E206E4" w:rsidRPr="00C40A2B" w:rsidRDefault="00E206E4" w:rsidP="00E206E4">
      <w:pPr>
        <w:pStyle w:val="a3"/>
        <w:widowControl w:val="0"/>
        <w:ind w:firstLine="709"/>
      </w:pPr>
      <w:r>
        <w:t xml:space="preserve">В </w:t>
      </w:r>
      <w:r w:rsidRPr="00C40A2B">
        <w:t>соответствии с частью 1 статьи 184.1 Бюджетного кодекса в проекте решения о бюджете содержатся основные характеристики бюджета (общий объем доходов бюджета, общий объем расходов, дефицит бюджета).</w:t>
      </w:r>
    </w:p>
    <w:p w14:paraId="306D9C6E" w14:textId="06C321D7" w:rsidR="00E206E4" w:rsidRPr="00C40A2B" w:rsidRDefault="00E206E4" w:rsidP="00E206E4">
      <w:pPr>
        <w:pStyle w:val="a3"/>
        <w:widowControl w:val="0"/>
        <w:ind w:firstLine="709"/>
      </w:pPr>
      <w:r w:rsidRPr="00C40A2B">
        <w:t>Формирование доходной части бюджета города основано на показателях прогноза социально-экономического развития муниципального образования город Белокуриха Алтайского края на 202</w:t>
      </w:r>
      <w:r w:rsidR="004D3307">
        <w:t>5</w:t>
      </w:r>
      <w:r w:rsidRPr="00C40A2B">
        <w:t xml:space="preserve"> – 202</w:t>
      </w:r>
      <w:r w:rsidR="004D3307">
        <w:t>7</w:t>
      </w:r>
      <w:r w:rsidRPr="00C40A2B">
        <w:t xml:space="preserve"> годы, основных направлений налоговой и бюджетной политики на 202</w:t>
      </w:r>
      <w:r w:rsidR="004D3307">
        <w:t>5</w:t>
      </w:r>
      <w:r w:rsidRPr="00C40A2B">
        <w:t xml:space="preserve"> год и плановый период 202</w:t>
      </w:r>
      <w:r w:rsidR="004D3307">
        <w:t>6</w:t>
      </w:r>
      <w:r w:rsidRPr="00C40A2B">
        <w:t>-202</w:t>
      </w:r>
      <w:r w:rsidR="004D3307">
        <w:t>7</w:t>
      </w:r>
      <w:r w:rsidRPr="00C40A2B">
        <w:t xml:space="preserve"> годов, оценки поступлений доходов в бюджет города в 20</w:t>
      </w:r>
      <w:r>
        <w:t>2</w:t>
      </w:r>
      <w:r w:rsidR="004D3307">
        <w:t>4</w:t>
      </w:r>
      <w:r w:rsidRPr="00C40A2B">
        <w:t xml:space="preserve"> году.</w:t>
      </w:r>
    </w:p>
    <w:p w14:paraId="78170458" w14:textId="1A24F8D6" w:rsidR="00E206E4" w:rsidRPr="00C40A2B" w:rsidRDefault="00E206E4" w:rsidP="00E206E4">
      <w:pPr>
        <w:pStyle w:val="a3"/>
        <w:widowControl w:val="0"/>
        <w:ind w:firstLine="709"/>
      </w:pPr>
      <w:r w:rsidRPr="00C40A2B">
        <w:t>При формировании бюджета учитывалось налоговое законодательство, действующее на момент составления бюджета, а также внесенные изменения и дополнения в законодательство Российской Федерации и Алтайского края о налогах и сборах, вступающие в действие с 202</w:t>
      </w:r>
      <w:r w:rsidR="00274E22">
        <w:t>5</w:t>
      </w:r>
      <w:r w:rsidRPr="00C40A2B">
        <w:t xml:space="preserve"> года.</w:t>
      </w:r>
    </w:p>
    <w:p w14:paraId="260EA2C0" w14:textId="77777777" w:rsidR="00E206E4" w:rsidRPr="00C40A2B" w:rsidRDefault="00E206E4" w:rsidP="00E206E4">
      <w:pPr>
        <w:pStyle w:val="a3"/>
        <w:widowControl w:val="0"/>
        <w:ind w:firstLine="709"/>
      </w:pPr>
      <w:r w:rsidRPr="00C40A2B">
        <w:t xml:space="preserve">В соответствии с требованиями Бюджетного кодекса устанавливаются перечни главных администраторов доходов и источников внутреннего финансирования дефицита городского бюджета, а также закрепляемые за ними доходы и источники финансирования дефицита. </w:t>
      </w:r>
    </w:p>
    <w:p w14:paraId="1A86601E" w14:textId="487FDFFA" w:rsidR="00E206E4" w:rsidRPr="003C2C1D" w:rsidRDefault="00E206E4" w:rsidP="00DE23C1">
      <w:pPr>
        <w:widowControl w:val="0"/>
        <w:rPr>
          <w:spacing w:val="-2"/>
          <w:szCs w:val="28"/>
        </w:rPr>
      </w:pPr>
      <w:r w:rsidRPr="00C40A2B">
        <w:rPr>
          <w:spacing w:val="-2"/>
          <w:szCs w:val="28"/>
        </w:rPr>
        <w:t>Общий объем доходов бюджета городского округа запланирован на 202</w:t>
      </w:r>
      <w:r w:rsidR="00955E5C">
        <w:rPr>
          <w:spacing w:val="-2"/>
          <w:szCs w:val="28"/>
        </w:rPr>
        <w:t>5</w:t>
      </w:r>
      <w:r w:rsidRPr="00C40A2B">
        <w:rPr>
          <w:spacing w:val="-2"/>
          <w:szCs w:val="28"/>
        </w:rPr>
        <w:t xml:space="preserve"> год в сумме </w:t>
      </w:r>
      <w:r w:rsidR="00955E5C">
        <w:rPr>
          <w:spacing w:val="-2"/>
          <w:szCs w:val="28"/>
        </w:rPr>
        <w:t>700 913,2</w:t>
      </w:r>
      <w:r w:rsidR="002B1AD7" w:rsidRPr="00402A5F">
        <w:rPr>
          <w:spacing w:val="-2"/>
          <w:szCs w:val="28"/>
        </w:rPr>
        <w:t xml:space="preserve"> </w:t>
      </w:r>
      <w:r w:rsidRPr="00402A5F">
        <w:rPr>
          <w:spacing w:val="-2"/>
          <w:szCs w:val="28"/>
        </w:rPr>
        <w:t xml:space="preserve">тыс. рублей, в том числе безвозмездные поступления из </w:t>
      </w:r>
      <w:r w:rsidRPr="00394B73">
        <w:rPr>
          <w:spacing w:val="-2"/>
          <w:szCs w:val="28"/>
        </w:rPr>
        <w:t xml:space="preserve">краевого бюджета в сумме </w:t>
      </w:r>
      <w:r w:rsidR="00955E5C">
        <w:rPr>
          <w:spacing w:val="-2"/>
          <w:szCs w:val="28"/>
        </w:rPr>
        <w:t>240 105,3</w:t>
      </w:r>
      <w:r w:rsidRPr="00394B73">
        <w:rPr>
          <w:spacing w:val="-2"/>
          <w:szCs w:val="28"/>
        </w:rPr>
        <w:t>тыс. рублей. На 202</w:t>
      </w:r>
      <w:r w:rsidR="00861438">
        <w:rPr>
          <w:spacing w:val="-2"/>
          <w:szCs w:val="28"/>
        </w:rPr>
        <w:t>6</w:t>
      </w:r>
      <w:r w:rsidRPr="00394B73">
        <w:rPr>
          <w:spacing w:val="-2"/>
          <w:szCs w:val="28"/>
        </w:rPr>
        <w:t xml:space="preserve"> и 202</w:t>
      </w:r>
      <w:r w:rsidR="00861438">
        <w:rPr>
          <w:spacing w:val="-2"/>
          <w:szCs w:val="28"/>
        </w:rPr>
        <w:t>7</w:t>
      </w:r>
      <w:r w:rsidRPr="00394B73">
        <w:rPr>
          <w:spacing w:val="-2"/>
          <w:szCs w:val="28"/>
        </w:rPr>
        <w:t xml:space="preserve"> годы в сумме </w:t>
      </w:r>
      <w:r w:rsidR="00DE23C1">
        <w:rPr>
          <w:spacing w:val="-2"/>
          <w:szCs w:val="28"/>
        </w:rPr>
        <w:t>712 948,1</w:t>
      </w:r>
      <w:r w:rsidRPr="00394B73">
        <w:rPr>
          <w:spacing w:val="-2"/>
          <w:szCs w:val="28"/>
        </w:rPr>
        <w:t xml:space="preserve"> тыс. рублей и </w:t>
      </w:r>
      <w:r w:rsidR="000B51BB">
        <w:rPr>
          <w:spacing w:val="-2"/>
          <w:szCs w:val="28"/>
        </w:rPr>
        <w:t>713 977,3</w:t>
      </w:r>
      <w:r w:rsidR="002B1AD7" w:rsidRPr="00402A5F">
        <w:rPr>
          <w:spacing w:val="-2"/>
          <w:szCs w:val="28"/>
        </w:rPr>
        <w:t xml:space="preserve"> </w:t>
      </w:r>
      <w:r w:rsidRPr="00402A5F">
        <w:rPr>
          <w:spacing w:val="-2"/>
          <w:szCs w:val="28"/>
        </w:rPr>
        <w:t xml:space="preserve">тыс. рублей соответственно, в том числе безвозмездные поступления из краевого бюджета в сумме </w:t>
      </w:r>
      <w:r w:rsidR="000B51BB">
        <w:rPr>
          <w:spacing w:val="-2"/>
          <w:szCs w:val="28"/>
        </w:rPr>
        <w:t>237 170,6</w:t>
      </w:r>
      <w:r w:rsidRPr="00402A5F">
        <w:rPr>
          <w:spacing w:val="-2"/>
          <w:szCs w:val="28"/>
        </w:rPr>
        <w:t xml:space="preserve"> тыс. рублей и   </w:t>
      </w:r>
      <w:r w:rsidR="000B51BB">
        <w:rPr>
          <w:spacing w:val="-2"/>
          <w:szCs w:val="28"/>
        </w:rPr>
        <w:t>220 362,9</w:t>
      </w:r>
      <w:r w:rsidRPr="00402A5F">
        <w:rPr>
          <w:spacing w:val="-2"/>
          <w:szCs w:val="28"/>
        </w:rPr>
        <w:t xml:space="preserve"> тыс. рублей</w:t>
      </w:r>
      <w:r w:rsidRPr="003C2C1D">
        <w:rPr>
          <w:spacing w:val="-2"/>
          <w:szCs w:val="28"/>
        </w:rPr>
        <w:t xml:space="preserve"> соответственно.</w:t>
      </w:r>
    </w:p>
    <w:p w14:paraId="30221380" w14:textId="775A843F" w:rsidR="00E206E4" w:rsidRPr="003C2C1D" w:rsidRDefault="00E206E4" w:rsidP="00E206E4">
      <w:pPr>
        <w:widowControl w:val="0"/>
        <w:ind w:firstLine="708"/>
        <w:rPr>
          <w:szCs w:val="28"/>
        </w:rPr>
      </w:pPr>
      <w:r w:rsidRPr="003C2C1D">
        <w:rPr>
          <w:spacing w:val="-2"/>
          <w:szCs w:val="28"/>
        </w:rPr>
        <w:t>Прогнозируемый</w:t>
      </w:r>
      <w:r w:rsidRPr="003C2C1D">
        <w:rPr>
          <w:color w:val="000000"/>
          <w:spacing w:val="-2"/>
          <w:szCs w:val="28"/>
        </w:rPr>
        <w:t xml:space="preserve"> объем налоговых и неналоговых доходов на 202</w:t>
      </w:r>
      <w:r w:rsidR="004308F2">
        <w:rPr>
          <w:color w:val="000000"/>
          <w:spacing w:val="-2"/>
          <w:szCs w:val="28"/>
        </w:rPr>
        <w:t>5</w:t>
      </w:r>
      <w:r w:rsidRPr="003C2C1D">
        <w:rPr>
          <w:color w:val="000000"/>
          <w:spacing w:val="-2"/>
          <w:szCs w:val="28"/>
        </w:rPr>
        <w:t xml:space="preserve"> год </w:t>
      </w:r>
      <w:r w:rsidRPr="00394B73">
        <w:rPr>
          <w:color w:val="000000"/>
          <w:spacing w:val="-2"/>
          <w:szCs w:val="28"/>
        </w:rPr>
        <w:t xml:space="preserve">рассчитан в сумме </w:t>
      </w:r>
      <w:r w:rsidR="004308F2">
        <w:rPr>
          <w:bCs/>
          <w:color w:val="000000"/>
          <w:szCs w:val="24"/>
        </w:rPr>
        <w:t>460 807,9</w:t>
      </w:r>
      <w:r w:rsidR="00394B73" w:rsidRPr="00394B73">
        <w:rPr>
          <w:b/>
          <w:bCs/>
          <w:color w:val="000000"/>
          <w:szCs w:val="24"/>
        </w:rPr>
        <w:t xml:space="preserve"> </w:t>
      </w:r>
      <w:r w:rsidRPr="00394B73">
        <w:rPr>
          <w:color w:val="000000"/>
          <w:spacing w:val="-2"/>
          <w:szCs w:val="28"/>
        </w:rPr>
        <w:t>тыс. рублей, на 202</w:t>
      </w:r>
      <w:r w:rsidR="004308F2">
        <w:rPr>
          <w:color w:val="000000"/>
          <w:spacing w:val="-2"/>
          <w:szCs w:val="28"/>
        </w:rPr>
        <w:t>6</w:t>
      </w:r>
      <w:r w:rsidRPr="00394B73">
        <w:rPr>
          <w:color w:val="000000"/>
          <w:spacing w:val="-2"/>
          <w:szCs w:val="28"/>
        </w:rPr>
        <w:t xml:space="preserve"> и 202</w:t>
      </w:r>
      <w:r w:rsidR="004308F2">
        <w:rPr>
          <w:color w:val="000000"/>
          <w:spacing w:val="-2"/>
          <w:szCs w:val="28"/>
        </w:rPr>
        <w:t>7</w:t>
      </w:r>
      <w:r w:rsidRPr="00394B73">
        <w:rPr>
          <w:color w:val="000000"/>
          <w:spacing w:val="-2"/>
          <w:szCs w:val="28"/>
        </w:rPr>
        <w:t xml:space="preserve"> годы в сумме </w:t>
      </w:r>
      <w:r w:rsidR="004308F2">
        <w:rPr>
          <w:color w:val="000000"/>
          <w:spacing w:val="-2"/>
          <w:szCs w:val="28"/>
        </w:rPr>
        <w:t>475 777,5</w:t>
      </w:r>
      <w:r w:rsidR="00394B73" w:rsidRPr="00394B73">
        <w:rPr>
          <w:b/>
          <w:bCs/>
          <w:color w:val="000000"/>
          <w:szCs w:val="24"/>
        </w:rPr>
        <w:t xml:space="preserve"> </w:t>
      </w:r>
      <w:r w:rsidRPr="00394B73">
        <w:rPr>
          <w:color w:val="000000"/>
          <w:spacing w:val="-2"/>
          <w:szCs w:val="28"/>
        </w:rPr>
        <w:t xml:space="preserve">тыс. рублей и </w:t>
      </w:r>
      <w:r w:rsidR="004308F2">
        <w:rPr>
          <w:color w:val="000000"/>
          <w:spacing w:val="-2"/>
          <w:szCs w:val="28"/>
        </w:rPr>
        <w:t>493 614,4</w:t>
      </w:r>
      <w:r w:rsidR="00394B73" w:rsidRPr="00394B73">
        <w:rPr>
          <w:b/>
          <w:bCs/>
          <w:color w:val="000000"/>
          <w:szCs w:val="24"/>
        </w:rPr>
        <w:t xml:space="preserve"> </w:t>
      </w:r>
      <w:r w:rsidRPr="00394B73">
        <w:rPr>
          <w:color w:val="000000"/>
          <w:spacing w:val="-2"/>
          <w:szCs w:val="28"/>
        </w:rPr>
        <w:t>тыс. рублей соответственно.</w:t>
      </w:r>
    </w:p>
    <w:p w14:paraId="53E60E9C" w14:textId="1098F960" w:rsidR="00E206E4" w:rsidRPr="00C40A2B" w:rsidRDefault="00E206E4" w:rsidP="007F34F9">
      <w:pPr>
        <w:widowControl w:val="0"/>
        <w:ind w:firstLine="708"/>
        <w:rPr>
          <w:spacing w:val="-2"/>
          <w:szCs w:val="28"/>
        </w:rPr>
      </w:pPr>
      <w:r w:rsidRPr="003C2C1D">
        <w:rPr>
          <w:spacing w:val="-2"/>
          <w:szCs w:val="28"/>
        </w:rPr>
        <w:t>Прогнозируемый общий объем доходов</w:t>
      </w:r>
      <w:r w:rsidRPr="00C40A2B">
        <w:rPr>
          <w:spacing w:val="-2"/>
          <w:szCs w:val="28"/>
        </w:rPr>
        <w:t xml:space="preserve"> городского бюджета, объем межбюджетных трансфертов, получаемых из других бюджетов на 20</w:t>
      </w:r>
      <w:r>
        <w:rPr>
          <w:spacing w:val="-2"/>
          <w:szCs w:val="28"/>
        </w:rPr>
        <w:t>2</w:t>
      </w:r>
      <w:r w:rsidR="00664665">
        <w:rPr>
          <w:spacing w:val="-2"/>
          <w:szCs w:val="28"/>
        </w:rPr>
        <w:t>4</w:t>
      </w:r>
      <w:r w:rsidRPr="00C40A2B">
        <w:rPr>
          <w:spacing w:val="-2"/>
          <w:szCs w:val="28"/>
        </w:rPr>
        <w:t xml:space="preserve"> год и на плановый период 202</w:t>
      </w:r>
      <w:r w:rsidR="00664665">
        <w:rPr>
          <w:spacing w:val="-2"/>
          <w:szCs w:val="28"/>
        </w:rPr>
        <w:t>5</w:t>
      </w:r>
      <w:r w:rsidRPr="00C40A2B">
        <w:rPr>
          <w:spacing w:val="-2"/>
          <w:szCs w:val="28"/>
        </w:rPr>
        <w:t>-202</w:t>
      </w:r>
      <w:r w:rsidR="00664665">
        <w:rPr>
          <w:spacing w:val="-2"/>
          <w:szCs w:val="28"/>
        </w:rPr>
        <w:t>6</w:t>
      </w:r>
      <w:r w:rsidR="007F34F9">
        <w:rPr>
          <w:spacing w:val="-2"/>
          <w:szCs w:val="28"/>
        </w:rPr>
        <w:t xml:space="preserve"> годы составит:</w:t>
      </w:r>
    </w:p>
    <w:p w14:paraId="3BCB4A84" w14:textId="77777777" w:rsidR="00E206E4" w:rsidRPr="00C40A2B" w:rsidRDefault="00E206E4" w:rsidP="00E206E4">
      <w:pPr>
        <w:jc w:val="right"/>
      </w:pPr>
      <w:r w:rsidRPr="00C40A2B">
        <w:rPr>
          <w:b/>
          <w:sz w:val="24"/>
        </w:rPr>
        <w:t>(</w:t>
      </w:r>
      <w:r w:rsidRPr="00C40A2B">
        <w:rPr>
          <w:spacing w:val="-2"/>
          <w:szCs w:val="28"/>
        </w:rPr>
        <w:t>тыс. рублей)</w:t>
      </w:r>
    </w:p>
    <w:tbl>
      <w:tblPr>
        <w:tblW w:w="9639"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559"/>
        <w:gridCol w:w="1701"/>
        <w:gridCol w:w="1559"/>
      </w:tblGrid>
      <w:tr w:rsidR="00E206E4" w:rsidRPr="00C40A2B" w14:paraId="0D716A3B" w14:textId="77777777" w:rsidTr="00DB6964">
        <w:tc>
          <w:tcPr>
            <w:tcW w:w="4820" w:type="dxa"/>
            <w:vAlign w:val="center"/>
          </w:tcPr>
          <w:p w14:paraId="00F68D9D" w14:textId="77777777" w:rsidR="00E206E4" w:rsidRPr="00C40A2B" w:rsidRDefault="00E206E4" w:rsidP="00DB6964">
            <w:pPr>
              <w:jc w:val="center"/>
              <w:rPr>
                <w:sz w:val="24"/>
                <w:szCs w:val="24"/>
              </w:rPr>
            </w:pPr>
            <w:r w:rsidRPr="00C40A2B">
              <w:rPr>
                <w:sz w:val="24"/>
                <w:szCs w:val="24"/>
              </w:rPr>
              <w:t>Наименование</w:t>
            </w:r>
          </w:p>
        </w:tc>
        <w:tc>
          <w:tcPr>
            <w:tcW w:w="1559" w:type="dxa"/>
            <w:vAlign w:val="center"/>
          </w:tcPr>
          <w:p w14:paraId="0DA3637B" w14:textId="77777777" w:rsidR="00E206E4" w:rsidRPr="00C40A2B" w:rsidRDefault="00E206E4" w:rsidP="00DB6964">
            <w:pPr>
              <w:ind w:firstLine="0"/>
              <w:jc w:val="center"/>
              <w:rPr>
                <w:sz w:val="24"/>
                <w:szCs w:val="24"/>
              </w:rPr>
            </w:pPr>
            <w:r w:rsidRPr="00C40A2B">
              <w:rPr>
                <w:sz w:val="24"/>
                <w:szCs w:val="24"/>
              </w:rPr>
              <w:t>Сумма</w:t>
            </w:r>
          </w:p>
          <w:p w14:paraId="502C15F0" w14:textId="38A10D4C" w:rsidR="00E206E4" w:rsidRPr="00C40A2B" w:rsidRDefault="00E206E4" w:rsidP="00664665">
            <w:pPr>
              <w:ind w:firstLine="0"/>
              <w:jc w:val="center"/>
              <w:rPr>
                <w:sz w:val="24"/>
                <w:szCs w:val="24"/>
              </w:rPr>
            </w:pPr>
            <w:r w:rsidRPr="00C40A2B">
              <w:rPr>
                <w:sz w:val="24"/>
                <w:szCs w:val="24"/>
              </w:rPr>
              <w:t>на 202</w:t>
            </w:r>
            <w:r w:rsidR="004B06ED">
              <w:rPr>
                <w:sz w:val="24"/>
                <w:szCs w:val="24"/>
              </w:rPr>
              <w:t>5</w:t>
            </w:r>
            <w:r w:rsidRPr="00C40A2B">
              <w:rPr>
                <w:sz w:val="24"/>
                <w:szCs w:val="24"/>
              </w:rPr>
              <w:t xml:space="preserve"> год</w:t>
            </w:r>
          </w:p>
        </w:tc>
        <w:tc>
          <w:tcPr>
            <w:tcW w:w="1701" w:type="dxa"/>
            <w:vAlign w:val="center"/>
          </w:tcPr>
          <w:p w14:paraId="46527CA1" w14:textId="77777777" w:rsidR="00E206E4" w:rsidRPr="00C40A2B" w:rsidRDefault="00E206E4" w:rsidP="00DB6964">
            <w:pPr>
              <w:ind w:firstLine="0"/>
              <w:jc w:val="center"/>
              <w:rPr>
                <w:sz w:val="24"/>
                <w:szCs w:val="24"/>
              </w:rPr>
            </w:pPr>
            <w:r w:rsidRPr="00C40A2B">
              <w:rPr>
                <w:sz w:val="24"/>
                <w:szCs w:val="24"/>
              </w:rPr>
              <w:t>Сумма</w:t>
            </w:r>
          </w:p>
          <w:p w14:paraId="658405F3" w14:textId="1A1DC170" w:rsidR="00E206E4" w:rsidRPr="00C40A2B" w:rsidRDefault="00E206E4" w:rsidP="004B06ED">
            <w:pPr>
              <w:ind w:firstLine="0"/>
              <w:jc w:val="center"/>
              <w:rPr>
                <w:sz w:val="24"/>
                <w:szCs w:val="24"/>
              </w:rPr>
            </w:pPr>
            <w:r w:rsidRPr="00C40A2B">
              <w:rPr>
                <w:sz w:val="24"/>
                <w:szCs w:val="24"/>
              </w:rPr>
              <w:t>на 202</w:t>
            </w:r>
            <w:r w:rsidR="004B06ED">
              <w:rPr>
                <w:sz w:val="24"/>
                <w:szCs w:val="24"/>
              </w:rPr>
              <w:t>6</w:t>
            </w:r>
            <w:r w:rsidRPr="00C40A2B">
              <w:rPr>
                <w:sz w:val="24"/>
                <w:szCs w:val="24"/>
              </w:rPr>
              <w:t xml:space="preserve"> год</w:t>
            </w:r>
          </w:p>
        </w:tc>
        <w:tc>
          <w:tcPr>
            <w:tcW w:w="1559" w:type="dxa"/>
            <w:vAlign w:val="center"/>
          </w:tcPr>
          <w:p w14:paraId="14E536D6" w14:textId="77777777" w:rsidR="00E206E4" w:rsidRPr="00C40A2B" w:rsidRDefault="00E206E4" w:rsidP="00DB6964">
            <w:pPr>
              <w:ind w:firstLine="0"/>
              <w:jc w:val="center"/>
              <w:rPr>
                <w:sz w:val="24"/>
                <w:szCs w:val="24"/>
              </w:rPr>
            </w:pPr>
            <w:r w:rsidRPr="00C40A2B">
              <w:rPr>
                <w:sz w:val="24"/>
                <w:szCs w:val="24"/>
              </w:rPr>
              <w:t>Сумма</w:t>
            </w:r>
          </w:p>
          <w:p w14:paraId="38757760" w14:textId="4E7AA160" w:rsidR="00E206E4" w:rsidRPr="00C40A2B" w:rsidRDefault="00E206E4" w:rsidP="004B06ED">
            <w:pPr>
              <w:ind w:firstLine="0"/>
              <w:jc w:val="center"/>
              <w:rPr>
                <w:sz w:val="24"/>
                <w:szCs w:val="24"/>
              </w:rPr>
            </w:pPr>
            <w:r w:rsidRPr="00C40A2B">
              <w:rPr>
                <w:sz w:val="24"/>
                <w:szCs w:val="24"/>
              </w:rPr>
              <w:t>на 202</w:t>
            </w:r>
            <w:r w:rsidR="004B06ED">
              <w:rPr>
                <w:sz w:val="24"/>
                <w:szCs w:val="24"/>
              </w:rPr>
              <w:t>7</w:t>
            </w:r>
            <w:r w:rsidRPr="00C40A2B">
              <w:rPr>
                <w:sz w:val="24"/>
                <w:szCs w:val="24"/>
              </w:rPr>
              <w:t xml:space="preserve"> год</w:t>
            </w:r>
          </w:p>
        </w:tc>
      </w:tr>
    </w:tbl>
    <w:p w14:paraId="5305106E" w14:textId="77777777" w:rsidR="00E206E4" w:rsidRPr="00C40A2B" w:rsidRDefault="00E206E4" w:rsidP="00E206E4">
      <w:pPr>
        <w:rPr>
          <w:sz w:val="4"/>
          <w:szCs w:val="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559"/>
        <w:gridCol w:w="1701"/>
        <w:gridCol w:w="1559"/>
      </w:tblGrid>
      <w:tr w:rsidR="00E206E4" w:rsidRPr="003A0153" w14:paraId="28A84D51" w14:textId="77777777" w:rsidTr="00DB6964">
        <w:trPr>
          <w:tblHeader/>
        </w:trPr>
        <w:tc>
          <w:tcPr>
            <w:tcW w:w="4820" w:type="dxa"/>
            <w:vAlign w:val="center"/>
          </w:tcPr>
          <w:p w14:paraId="0454323E" w14:textId="77777777" w:rsidR="00E206E4" w:rsidRPr="003A0153" w:rsidRDefault="00E206E4" w:rsidP="00DB6964">
            <w:pPr>
              <w:ind w:firstLine="0"/>
              <w:jc w:val="center"/>
              <w:rPr>
                <w:sz w:val="24"/>
                <w:szCs w:val="24"/>
              </w:rPr>
            </w:pPr>
            <w:r w:rsidRPr="003A0153">
              <w:rPr>
                <w:sz w:val="24"/>
                <w:szCs w:val="24"/>
              </w:rPr>
              <w:t>1</w:t>
            </w:r>
          </w:p>
        </w:tc>
        <w:tc>
          <w:tcPr>
            <w:tcW w:w="1559" w:type="dxa"/>
            <w:vAlign w:val="center"/>
          </w:tcPr>
          <w:p w14:paraId="2D1825AE" w14:textId="77777777" w:rsidR="00E206E4" w:rsidRPr="003A0153" w:rsidRDefault="00E206E4" w:rsidP="00DB6964">
            <w:pPr>
              <w:ind w:firstLine="0"/>
              <w:jc w:val="center"/>
              <w:rPr>
                <w:sz w:val="24"/>
                <w:szCs w:val="24"/>
              </w:rPr>
            </w:pPr>
            <w:r w:rsidRPr="003A0153">
              <w:rPr>
                <w:sz w:val="24"/>
                <w:szCs w:val="24"/>
              </w:rPr>
              <w:t>2</w:t>
            </w:r>
          </w:p>
        </w:tc>
        <w:tc>
          <w:tcPr>
            <w:tcW w:w="1701" w:type="dxa"/>
            <w:vAlign w:val="center"/>
          </w:tcPr>
          <w:p w14:paraId="126A3DAF" w14:textId="77777777" w:rsidR="00E206E4" w:rsidRPr="003A0153" w:rsidRDefault="00E206E4" w:rsidP="00DB6964">
            <w:pPr>
              <w:ind w:firstLine="0"/>
              <w:jc w:val="center"/>
              <w:rPr>
                <w:sz w:val="24"/>
                <w:szCs w:val="24"/>
              </w:rPr>
            </w:pPr>
            <w:r w:rsidRPr="003A0153">
              <w:rPr>
                <w:sz w:val="24"/>
                <w:szCs w:val="24"/>
              </w:rPr>
              <w:t>3</w:t>
            </w:r>
          </w:p>
        </w:tc>
        <w:tc>
          <w:tcPr>
            <w:tcW w:w="1559" w:type="dxa"/>
            <w:vAlign w:val="center"/>
          </w:tcPr>
          <w:p w14:paraId="10CD2244" w14:textId="77777777" w:rsidR="00E206E4" w:rsidRPr="003A0153" w:rsidRDefault="00E206E4" w:rsidP="00DB6964">
            <w:pPr>
              <w:ind w:firstLine="0"/>
              <w:jc w:val="center"/>
              <w:rPr>
                <w:sz w:val="24"/>
                <w:szCs w:val="24"/>
              </w:rPr>
            </w:pPr>
            <w:r w:rsidRPr="003A0153">
              <w:rPr>
                <w:sz w:val="24"/>
                <w:szCs w:val="24"/>
              </w:rPr>
              <w:t>4</w:t>
            </w:r>
          </w:p>
        </w:tc>
      </w:tr>
      <w:tr w:rsidR="00AA2ED5" w:rsidRPr="003A0153" w14:paraId="6B0C19F0" w14:textId="77777777" w:rsidTr="00DB6964">
        <w:tc>
          <w:tcPr>
            <w:tcW w:w="4820" w:type="dxa"/>
            <w:vAlign w:val="center"/>
          </w:tcPr>
          <w:p w14:paraId="5BAAE242" w14:textId="77777777" w:rsidR="00AA2ED5" w:rsidRPr="003A0153" w:rsidRDefault="00AA2ED5" w:rsidP="00AA2ED5">
            <w:pPr>
              <w:ind w:firstLine="0"/>
              <w:rPr>
                <w:b/>
                <w:sz w:val="24"/>
                <w:szCs w:val="24"/>
              </w:rPr>
            </w:pPr>
            <w:r w:rsidRPr="003A0153">
              <w:rPr>
                <w:b/>
                <w:sz w:val="24"/>
                <w:szCs w:val="24"/>
              </w:rPr>
              <w:t>НАЛОГОВЫЕ И</w:t>
            </w:r>
          </w:p>
          <w:p w14:paraId="45B6E2E8" w14:textId="77777777" w:rsidR="00AA2ED5" w:rsidRPr="003A0153" w:rsidRDefault="00AA2ED5" w:rsidP="00AA2ED5">
            <w:pPr>
              <w:ind w:firstLine="0"/>
              <w:rPr>
                <w:b/>
                <w:sz w:val="24"/>
                <w:szCs w:val="24"/>
              </w:rPr>
            </w:pPr>
            <w:r w:rsidRPr="003A0153">
              <w:rPr>
                <w:b/>
                <w:sz w:val="24"/>
                <w:szCs w:val="24"/>
              </w:rPr>
              <w:t>НЕНАЛОГОВЫЕ ДОХОДЫ</w:t>
            </w:r>
          </w:p>
        </w:tc>
        <w:tc>
          <w:tcPr>
            <w:tcW w:w="1559" w:type="dxa"/>
            <w:vAlign w:val="center"/>
          </w:tcPr>
          <w:p w14:paraId="142BAB76" w14:textId="271BE7C9" w:rsidR="00AA2ED5" w:rsidRPr="007571BE" w:rsidRDefault="009627EB" w:rsidP="00AA2ED5">
            <w:pPr>
              <w:ind w:firstLine="0"/>
              <w:jc w:val="center"/>
              <w:rPr>
                <w:b/>
                <w:sz w:val="24"/>
                <w:szCs w:val="24"/>
              </w:rPr>
            </w:pPr>
            <w:r w:rsidRPr="007571BE">
              <w:rPr>
                <w:b/>
                <w:sz w:val="24"/>
                <w:szCs w:val="24"/>
              </w:rPr>
              <w:t>460807,9</w:t>
            </w:r>
          </w:p>
        </w:tc>
        <w:tc>
          <w:tcPr>
            <w:tcW w:w="1701" w:type="dxa"/>
            <w:vAlign w:val="center"/>
          </w:tcPr>
          <w:p w14:paraId="6A5D84CA" w14:textId="525CC12B" w:rsidR="00AA2ED5" w:rsidRPr="007571BE" w:rsidRDefault="00BE747F" w:rsidP="00AA2ED5">
            <w:pPr>
              <w:ind w:firstLine="0"/>
              <w:jc w:val="center"/>
              <w:rPr>
                <w:b/>
                <w:sz w:val="24"/>
                <w:szCs w:val="24"/>
              </w:rPr>
            </w:pPr>
            <w:r>
              <w:rPr>
                <w:b/>
                <w:sz w:val="24"/>
                <w:szCs w:val="24"/>
              </w:rPr>
              <w:t>475</w:t>
            </w:r>
            <w:r w:rsidR="0096323B">
              <w:rPr>
                <w:b/>
                <w:sz w:val="24"/>
                <w:szCs w:val="24"/>
              </w:rPr>
              <w:t>777,5</w:t>
            </w:r>
          </w:p>
        </w:tc>
        <w:tc>
          <w:tcPr>
            <w:tcW w:w="1559" w:type="dxa"/>
            <w:vAlign w:val="center"/>
          </w:tcPr>
          <w:p w14:paraId="20BC18B2" w14:textId="649E54E0" w:rsidR="00AA2ED5" w:rsidRPr="007571BE" w:rsidRDefault="0096323B" w:rsidP="00AA2ED5">
            <w:pPr>
              <w:ind w:firstLine="0"/>
              <w:jc w:val="center"/>
              <w:rPr>
                <w:b/>
                <w:sz w:val="24"/>
                <w:szCs w:val="24"/>
              </w:rPr>
            </w:pPr>
            <w:r>
              <w:rPr>
                <w:b/>
                <w:sz w:val="24"/>
                <w:szCs w:val="24"/>
              </w:rPr>
              <w:t>493614,4</w:t>
            </w:r>
          </w:p>
        </w:tc>
      </w:tr>
      <w:tr w:rsidR="00AA2ED5" w:rsidRPr="003A0153" w14:paraId="35EFA47E" w14:textId="77777777" w:rsidTr="00DB6964">
        <w:tc>
          <w:tcPr>
            <w:tcW w:w="4820" w:type="dxa"/>
            <w:vAlign w:val="center"/>
          </w:tcPr>
          <w:p w14:paraId="4A4BEBA5" w14:textId="77777777" w:rsidR="00AA2ED5" w:rsidRPr="005D7B1A" w:rsidRDefault="00AA2ED5" w:rsidP="00AA2ED5">
            <w:pPr>
              <w:ind w:firstLine="0"/>
              <w:rPr>
                <w:b/>
                <w:sz w:val="24"/>
                <w:szCs w:val="24"/>
              </w:rPr>
            </w:pPr>
            <w:r w:rsidRPr="005D7B1A">
              <w:rPr>
                <w:b/>
                <w:sz w:val="24"/>
                <w:szCs w:val="24"/>
              </w:rPr>
              <w:t>Налоговые доходы</w:t>
            </w:r>
          </w:p>
        </w:tc>
        <w:tc>
          <w:tcPr>
            <w:tcW w:w="1559" w:type="dxa"/>
            <w:vAlign w:val="center"/>
          </w:tcPr>
          <w:p w14:paraId="5D9C02AA" w14:textId="60275E2B" w:rsidR="00AA2ED5" w:rsidRPr="005D7B1A" w:rsidRDefault="005D7B1A" w:rsidP="00AA2ED5">
            <w:pPr>
              <w:ind w:firstLine="0"/>
              <w:jc w:val="center"/>
              <w:rPr>
                <w:b/>
                <w:sz w:val="24"/>
                <w:szCs w:val="24"/>
              </w:rPr>
            </w:pPr>
            <w:r w:rsidRPr="005D7B1A">
              <w:rPr>
                <w:b/>
                <w:sz w:val="24"/>
                <w:szCs w:val="24"/>
              </w:rPr>
              <w:t>424561,6</w:t>
            </w:r>
          </w:p>
        </w:tc>
        <w:tc>
          <w:tcPr>
            <w:tcW w:w="1701" w:type="dxa"/>
            <w:vAlign w:val="center"/>
          </w:tcPr>
          <w:p w14:paraId="451F18E9" w14:textId="73A17C61" w:rsidR="00AA2ED5" w:rsidRPr="005D7B1A" w:rsidRDefault="00BE747F" w:rsidP="00D35BF6">
            <w:pPr>
              <w:ind w:firstLine="0"/>
              <w:jc w:val="center"/>
              <w:rPr>
                <w:b/>
                <w:sz w:val="24"/>
                <w:szCs w:val="24"/>
              </w:rPr>
            </w:pPr>
            <w:r>
              <w:rPr>
                <w:b/>
                <w:sz w:val="24"/>
                <w:szCs w:val="24"/>
              </w:rPr>
              <w:t>436</w:t>
            </w:r>
            <w:r w:rsidR="005D7B1A">
              <w:rPr>
                <w:b/>
                <w:sz w:val="24"/>
                <w:szCs w:val="24"/>
              </w:rPr>
              <w:t>719,2</w:t>
            </w:r>
          </w:p>
        </w:tc>
        <w:tc>
          <w:tcPr>
            <w:tcW w:w="1559" w:type="dxa"/>
            <w:vAlign w:val="center"/>
          </w:tcPr>
          <w:p w14:paraId="550B84BA" w14:textId="01017CFD" w:rsidR="00AA2ED5" w:rsidRPr="005D7B1A" w:rsidRDefault="005D7B1A" w:rsidP="00AA2ED5">
            <w:pPr>
              <w:ind w:firstLine="0"/>
              <w:jc w:val="center"/>
              <w:rPr>
                <w:b/>
                <w:sz w:val="24"/>
                <w:szCs w:val="24"/>
              </w:rPr>
            </w:pPr>
            <w:r>
              <w:rPr>
                <w:b/>
                <w:sz w:val="24"/>
                <w:szCs w:val="24"/>
              </w:rPr>
              <w:t>454556,1</w:t>
            </w:r>
          </w:p>
        </w:tc>
      </w:tr>
      <w:tr w:rsidR="00AA2ED5" w:rsidRPr="003A0153" w14:paraId="2E6D8159" w14:textId="77777777" w:rsidTr="00DB6964">
        <w:tc>
          <w:tcPr>
            <w:tcW w:w="4820" w:type="dxa"/>
            <w:vAlign w:val="center"/>
          </w:tcPr>
          <w:p w14:paraId="45865635" w14:textId="77777777" w:rsidR="00AA2ED5" w:rsidRPr="003A0153" w:rsidRDefault="00AA2ED5" w:rsidP="00AA2ED5">
            <w:pPr>
              <w:ind w:firstLine="0"/>
              <w:rPr>
                <w:b/>
                <w:sz w:val="24"/>
                <w:szCs w:val="24"/>
              </w:rPr>
            </w:pPr>
            <w:r w:rsidRPr="003A0153">
              <w:rPr>
                <w:b/>
                <w:sz w:val="24"/>
                <w:szCs w:val="24"/>
              </w:rPr>
              <w:t>Налоги на прибыль, доходы</w:t>
            </w:r>
          </w:p>
        </w:tc>
        <w:tc>
          <w:tcPr>
            <w:tcW w:w="1559" w:type="dxa"/>
            <w:vAlign w:val="center"/>
          </w:tcPr>
          <w:p w14:paraId="4DA60053" w14:textId="23069F27" w:rsidR="00AA2ED5" w:rsidRPr="00FA0C89" w:rsidRDefault="00FA0C89" w:rsidP="00AA2ED5">
            <w:pPr>
              <w:ind w:firstLine="0"/>
              <w:jc w:val="center"/>
              <w:rPr>
                <w:b/>
                <w:sz w:val="24"/>
                <w:szCs w:val="24"/>
                <w:highlight w:val="yellow"/>
              </w:rPr>
            </w:pPr>
            <w:r w:rsidRPr="00FA0C89">
              <w:rPr>
                <w:b/>
                <w:sz w:val="24"/>
                <w:szCs w:val="24"/>
              </w:rPr>
              <w:t>148547,0</w:t>
            </w:r>
          </w:p>
        </w:tc>
        <w:tc>
          <w:tcPr>
            <w:tcW w:w="1701" w:type="dxa"/>
            <w:vAlign w:val="center"/>
          </w:tcPr>
          <w:p w14:paraId="74675E85" w14:textId="50145AC9" w:rsidR="00AA2ED5" w:rsidRPr="00FA0C89" w:rsidRDefault="00FA0C89" w:rsidP="00AA2ED5">
            <w:pPr>
              <w:ind w:firstLine="0"/>
              <w:jc w:val="center"/>
              <w:rPr>
                <w:b/>
                <w:sz w:val="24"/>
                <w:szCs w:val="24"/>
              </w:rPr>
            </w:pPr>
            <w:r w:rsidRPr="00FA0C89">
              <w:rPr>
                <w:b/>
                <w:sz w:val="24"/>
                <w:szCs w:val="24"/>
              </w:rPr>
              <w:t>159853,0</w:t>
            </w:r>
          </w:p>
        </w:tc>
        <w:tc>
          <w:tcPr>
            <w:tcW w:w="1559" w:type="dxa"/>
            <w:vAlign w:val="center"/>
          </w:tcPr>
          <w:p w14:paraId="3CA20383" w14:textId="37EBA3AB" w:rsidR="00AA2ED5" w:rsidRPr="00FA0C89" w:rsidRDefault="00FA0C89" w:rsidP="00AA2ED5">
            <w:pPr>
              <w:ind w:firstLine="0"/>
              <w:jc w:val="center"/>
              <w:rPr>
                <w:b/>
                <w:sz w:val="24"/>
                <w:szCs w:val="24"/>
              </w:rPr>
            </w:pPr>
            <w:r w:rsidRPr="00FA0C89">
              <w:rPr>
                <w:b/>
                <w:sz w:val="24"/>
                <w:szCs w:val="24"/>
              </w:rPr>
              <w:t>169474,0</w:t>
            </w:r>
          </w:p>
        </w:tc>
      </w:tr>
      <w:tr w:rsidR="00AA2ED5" w:rsidRPr="003A0153" w14:paraId="4A05B62C" w14:textId="77777777" w:rsidTr="00DB6964">
        <w:tc>
          <w:tcPr>
            <w:tcW w:w="4820" w:type="dxa"/>
            <w:vAlign w:val="center"/>
          </w:tcPr>
          <w:p w14:paraId="3A07F51F" w14:textId="77777777" w:rsidR="00AA2ED5" w:rsidRPr="003A0153" w:rsidRDefault="00AA2ED5" w:rsidP="00AA2ED5">
            <w:pPr>
              <w:ind w:firstLine="0"/>
              <w:rPr>
                <w:sz w:val="24"/>
                <w:szCs w:val="24"/>
              </w:rPr>
            </w:pPr>
            <w:r w:rsidRPr="003A0153">
              <w:rPr>
                <w:sz w:val="24"/>
                <w:szCs w:val="24"/>
              </w:rPr>
              <w:t>Налог на доходы физических лиц</w:t>
            </w:r>
          </w:p>
        </w:tc>
        <w:tc>
          <w:tcPr>
            <w:tcW w:w="1559" w:type="dxa"/>
            <w:vAlign w:val="center"/>
          </w:tcPr>
          <w:p w14:paraId="5E536C2B" w14:textId="0B319BBD" w:rsidR="00AA2ED5" w:rsidRPr="00FA0C89" w:rsidRDefault="00FA0C89" w:rsidP="00AA2ED5">
            <w:pPr>
              <w:ind w:firstLine="0"/>
              <w:jc w:val="center"/>
              <w:rPr>
                <w:sz w:val="24"/>
                <w:szCs w:val="24"/>
              </w:rPr>
            </w:pPr>
            <w:r w:rsidRPr="00FA0C89">
              <w:rPr>
                <w:sz w:val="24"/>
                <w:szCs w:val="24"/>
              </w:rPr>
              <w:t>148547,0</w:t>
            </w:r>
          </w:p>
        </w:tc>
        <w:tc>
          <w:tcPr>
            <w:tcW w:w="1701" w:type="dxa"/>
            <w:vAlign w:val="center"/>
          </w:tcPr>
          <w:p w14:paraId="41699985" w14:textId="764B8BD3" w:rsidR="00AA2ED5" w:rsidRPr="00FA0C89" w:rsidRDefault="00FA0C89" w:rsidP="00AA2ED5">
            <w:pPr>
              <w:ind w:firstLine="0"/>
              <w:jc w:val="center"/>
              <w:rPr>
                <w:sz w:val="24"/>
                <w:szCs w:val="24"/>
              </w:rPr>
            </w:pPr>
            <w:r w:rsidRPr="00FA0C89">
              <w:rPr>
                <w:sz w:val="24"/>
                <w:szCs w:val="24"/>
              </w:rPr>
              <w:t>159853,0</w:t>
            </w:r>
          </w:p>
        </w:tc>
        <w:tc>
          <w:tcPr>
            <w:tcW w:w="1559" w:type="dxa"/>
            <w:vAlign w:val="center"/>
          </w:tcPr>
          <w:p w14:paraId="0B334C60" w14:textId="4B401563" w:rsidR="00AA2ED5" w:rsidRPr="00FA0C89" w:rsidRDefault="00FA0C89" w:rsidP="00AA2ED5">
            <w:pPr>
              <w:ind w:firstLine="0"/>
              <w:jc w:val="center"/>
              <w:rPr>
                <w:sz w:val="24"/>
                <w:szCs w:val="24"/>
              </w:rPr>
            </w:pPr>
            <w:r w:rsidRPr="00FA0C89">
              <w:rPr>
                <w:sz w:val="24"/>
                <w:szCs w:val="24"/>
              </w:rPr>
              <w:t>169474,0</w:t>
            </w:r>
          </w:p>
        </w:tc>
      </w:tr>
      <w:tr w:rsidR="00AA2ED5" w:rsidRPr="003A0153" w14:paraId="132A5E6D" w14:textId="77777777" w:rsidTr="00DB6964">
        <w:tc>
          <w:tcPr>
            <w:tcW w:w="4820" w:type="dxa"/>
            <w:vAlign w:val="center"/>
          </w:tcPr>
          <w:p w14:paraId="582A91C5" w14:textId="77777777" w:rsidR="00AA2ED5" w:rsidRPr="003A0153" w:rsidRDefault="00AA2ED5" w:rsidP="00AA2ED5">
            <w:pPr>
              <w:ind w:firstLine="0"/>
              <w:rPr>
                <w:b/>
                <w:sz w:val="24"/>
                <w:szCs w:val="24"/>
              </w:rPr>
            </w:pPr>
            <w:r w:rsidRPr="003A0153">
              <w:rPr>
                <w:b/>
                <w:sz w:val="24"/>
                <w:szCs w:val="24"/>
              </w:rPr>
              <w:t>Налоги на товары (работы, услуги), реализуемые на территории Российской Федерации</w:t>
            </w:r>
          </w:p>
        </w:tc>
        <w:tc>
          <w:tcPr>
            <w:tcW w:w="1559" w:type="dxa"/>
            <w:vAlign w:val="center"/>
          </w:tcPr>
          <w:p w14:paraId="74271FF5" w14:textId="26C38E38" w:rsidR="00AA2ED5" w:rsidRPr="00FA0C89" w:rsidRDefault="006F71F4" w:rsidP="00AA2ED5">
            <w:pPr>
              <w:ind w:firstLine="0"/>
              <w:jc w:val="center"/>
              <w:rPr>
                <w:b/>
                <w:sz w:val="24"/>
                <w:szCs w:val="24"/>
              </w:rPr>
            </w:pPr>
            <w:r>
              <w:rPr>
                <w:b/>
                <w:sz w:val="24"/>
                <w:szCs w:val="24"/>
              </w:rPr>
              <w:t>138 062,6</w:t>
            </w:r>
          </w:p>
        </w:tc>
        <w:tc>
          <w:tcPr>
            <w:tcW w:w="1701" w:type="dxa"/>
            <w:vAlign w:val="center"/>
          </w:tcPr>
          <w:p w14:paraId="1C0201B4" w14:textId="570A2728" w:rsidR="00AA2ED5" w:rsidRPr="00FA0C89" w:rsidRDefault="006F71F4" w:rsidP="00AA2ED5">
            <w:pPr>
              <w:ind w:firstLine="0"/>
              <w:jc w:val="center"/>
              <w:rPr>
                <w:b/>
                <w:sz w:val="24"/>
                <w:szCs w:val="24"/>
              </w:rPr>
            </w:pPr>
            <w:r>
              <w:rPr>
                <w:b/>
                <w:sz w:val="24"/>
                <w:szCs w:val="24"/>
              </w:rPr>
              <w:t>140997,2</w:t>
            </w:r>
          </w:p>
        </w:tc>
        <w:tc>
          <w:tcPr>
            <w:tcW w:w="1559" w:type="dxa"/>
            <w:vAlign w:val="center"/>
          </w:tcPr>
          <w:p w14:paraId="14080812" w14:textId="2B290C4C" w:rsidR="00AA2ED5" w:rsidRPr="00FA0C89" w:rsidRDefault="006F71F4" w:rsidP="00AA2ED5">
            <w:pPr>
              <w:ind w:firstLine="0"/>
              <w:jc w:val="center"/>
              <w:rPr>
                <w:b/>
                <w:sz w:val="24"/>
                <w:szCs w:val="24"/>
              </w:rPr>
            </w:pPr>
            <w:r>
              <w:rPr>
                <w:b/>
                <w:sz w:val="24"/>
                <w:szCs w:val="24"/>
              </w:rPr>
              <w:t>143270,1</w:t>
            </w:r>
          </w:p>
        </w:tc>
      </w:tr>
      <w:tr w:rsidR="00AA2ED5" w:rsidRPr="003A0153" w14:paraId="27045B38" w14:textId="77777777" w:rsidTr="004D26B9">
        <w:tc>
          <w:tcPr>
            <w:tcW w:w="4820" w:type="dxa"/>
            <w:vAlign w:val="center"/>
          </w:tcPr>
          <w:p w14:paraId="5B7544CD" w14:textId="77777777" w:rsidR="00AA2ED5" w:rsidRPr="003A0153" w:rsidRDefault="00AA2ED5" w:rsidP="00AA2ED5">
            <w:pPr>
              <w:ind w:firstLine="0"/>
              <w:rPr>
                <w:sz w:val="24"/>
                <w:szCs w:val="24"/>
              </w:rPr>
            </w:pPr>
            <w:r w:rsidRPr="003A0153">
              <w:rPr>
                <w:sz w:val="24"/>
                <w:szCs w:val="24"/>
              </w:rPr>
              <w:t>Акцизы по подакцизным товарам (продукции), производимым на территории Российской Федерации</w:t>
            </w:r>
          </w:p>
        </w:tc>
        <w:tc>
          <w:tcPr>
            <w:tcW w:w="1559" w:type="dxa"/>
            <w:vAlign w:val="center"/>
          </w:tcPr>
          <w:p w14:paraId="3CDD5812" w14:textId="74815AFE" w:rsidR="00AA2ED5" w:rsidRPr="00FA0C89" w:rsidRDefault="00FA0C89" w:rsidP="00AA2ED5">
            <w:pPr>
              <w:ind w:firstLine="0"/>
              <w:jc w:val="center"/>
              <w:rPr>
                <w:sz w:val="24"/>
                <w:szCs w:val="24"/>
              </w:rPr>
            </w:pPr>
            <w:r w:rsidRPr="00FA0C89">
              <w:rPr>
                <w:sz w:val="24"/>
                <w:szCs w:val="24"/>
              </w:rPr>
              <w:t>37220,6</w:t>
            </w:r>
          </w:p>
        </w:tc>
        <w:tc>
          <w:tcPr>
            <w:tcW w:w="1701" w:type="dxa"/>
            <w:vAlign w:val="center"/>
          </w:tcPr>
          <w:p w14:paraId="12887E16" w14:textId="218CAEEC" w:rsidR="00AA2ED5" w:rsidRPr="00FA0C89" w:rsidRDefault="00FA0C89" w:rsidP="00AA2ED5">
            <w:pPr>
              <w:ind w:firstLine="0"/>
              <w:jc w:val="center"/>
              <w:rPr>
                <w:sz w:val="24"/>
                <w:szCs w:val="24"/>
              </w:rPr>
            </w:pPr>
            <w:r w:rsidRPr="00FA0C89">
              <w:rPr>
                <w:sz w:val="24"/>
                <w:szCs w:val="24"/>
              </w:rPr>
              <w:t>39147,2</w:t>
            </w:r>
          </w:p>
        </w:tc>
        <w:tc>
          <w:tcPr>
            <w:tcW w:w="1559" w:type="dxa"/>
            <w:vAlign w:val="center"/>
          </w:tcPr>
          <w:p w14:paraId="1959D9C7" w14:textId="2D1F55E6" w:rsidR="00AA2ED5" w:rsidRPr="00FA0C89" w:rsidRDefault="00FA0C89" w:rsidP="00AA2ED5">
            <w:pPr>
              <w:ind w:firstLine="0"/>
              <w:jc w:val="center"/>
              <w:rPr>
                <w:sz w:val="24"/>
                <w:szCs w:val="24"/>
              </w:rPr>
            </w:pPr>
            <w:r w:rsidRPr="00FA0C89">
              <w:rPr>
                <w:sz w:val="24"/>
                <w:szCs w:val="24"/>
              </w:rPr>
              <w:t>40400,1</w:t>
            </w:r>
          </w:p>
        </w:tc>
      </w:tr>
      <w:tr w:rsidR="00FA0C89" w:rsidRPr="003A0153" w14:paraId="372D381D" w14:textId="77777777" w:rsidTr="004D26B9">
        <w:tc>
          <w:tcPr>
            <w:tcW w:w="4820" w:type="dxa"/>
            <w:vAlign w:val="center"/>
          </w:tcPr>
          <w:p w14:paraId="6EBC9E1E" w14:textId="7940A652" w:rsidR="00FA0C89" w:rsidRPr="003A0153" w:rsidRDefault="00FA0C89" w:rsidP="00AA2ED5">
            <w:pPr>
              <w:ind w:firstLine="0"/>
              <w:rPr>
                <w:sz w:val="24"/>
                <w:szCs w:val="24"/>
              </w:rPr>
            </w:pPr>
            <w:r>
              <w:rPr>
                <w:sz w:val="24"/>
                <w:szCs w:val="24"/>
              </w:rPr>
              <w:t>Туристический налог</w:t>
            </w:r>
          </w:p>
        </w:tc>
        <w:tc>
          <w:tcPr>
            <w:tcW w:w="1559" w:type="dxa"/>
            <w:vAlign w:val="center"/>
          </w:tcPr>
          <w:p w14:paraId="550ADA63" w14:textId="40399B97" w:rsidR="00FA0C89" w:rsidRPr="00FA0C89" w:rsidRDefault="00FA0C89" w:rsidP="00AA2ED5">
            <w:pPr>
              <w:ind w:firstLine="0"/>
              <w:jc w:val="center"/>
              <w:rPr>
                <w:sz w:val="24"/>
                <w:szCs w:val="24"/>
              </w:rPr>
            </w:pPr>
            <w:r>
              <w:rPr>
                <w:sz w:val="24"/>
                <w:szCs w:val="24"/>
              </w:rPr>
              <w:t>100842,0</w:t>
            </w:r>
          </w:p>
        </w:tc>
        <w:tc>
          <w:tcPr>
            <w:tcW w:w="1701" w:type="dxa"/>
            <w:vAlign w:val="center"/>
          </w:tcPr>
          <w:p w14:paraId="1C68DA9D" w14:textId="7093C061" w:rsidR="00FA0C89" w:rsidRPr="00FA0C89" w:rsidRDefault="00BE747F" w:rsidP="00AA2ED5">
            <w:pPr>
              <w:ind w:firstLine="0"/>
              <w:jc w:val="center"/>
              <w:rPr>
                <w:sz w:val="24"/>
                <w:szCs w:val="24"/>
              </w:rPr>
            </w:pPr>
            <w:r>
              <w:rPr>
                <w:sz w:val="24"/>
                <w:szCs w:val="24"/>
              </w:rPr>
              <w:t>101</w:t>
            </w:r>
            <w:r w:rsidR="00FA0C89">
              <w:rPr>
                <w:sz w:val="24"/>
                <w:szCs w:val="24"/>
              </w:rPr>
              <w:t>850,0</w:t>
            </w:r>
          </w:p>
        </w:tc>
        <w:tc>
          <w:tcPr>
            <w:tcW w:w="1559" w:type="dxa"/>
            <w:vAlign w:val="center"/>
          </w:tcPr>
          <w:p w14:paraId="7D9779EB" w14:textId="51FC23ED" w:rsidR="00FA0C89" w:rsidRPr="00FA0C89" w:rsidRDefault="00FA0C89" w:rsidP="00AA2ED5">
            <w:pPr>
              <w:ind w:firstLine="0"/>
              <w:jc w:val="center"/>
              <w:rPr>
                <w:sz w:val="24"/>
                <w:szCs w:val="24"/>
              </w:rPr>
            </w:pPr>
            <w:r>
              <w:rPr>
                <w:sz w:val="24"/>
                <w:szCs w:val="24"/>
              </w:rPr>
              <w:t>102870,0</w:t>
            </w:r>
          </w:p>
        </w:tc>
      </w:tr>
      <w:tr w:rsidR="00AA2ED5" w:rsidRPr="003A0153" w14:paraId="069EA4B7" w14:textId="77777777" w:rsidTr="00DB6964">
        <w:tc>
          <w:tcPr>
            <w:tcW w:w="4820" w:type="dxa"/>
            <w:vAlign w:val="center"/>
          </w:tcPr>
          <w:p w14:paraId="6D2C4876" w14:textId="77777777" w:rsidR="00AA2ED5" w:rsidRPr="003A0153" w:rsidRDefault="00AA2ED5" w:rsidP="00AA2ED5">
            <w:pPr>
              <w:ind w:firstLine="0"/>
              <w:rPr>
                <w:b/>
                <w:sz w:val="24"/>
                <w:szCs w:val="24"/>
              </w:rPr>
            </w:pPr>
            <w:r w:rsidRPr="003A0153">
              <w:rPr>
                <w:b/>
                <w:sz w:val="24"/>
                <w:szCs w:val="24"/>
              </w:rPr>
              <w:t>Налоги на совокупный доход</w:t>
            </w:r>
          </w:p>
        </w:tc>
        <w:tc>
          <w:tcPr>
            <w:tcW w:w="1559" w:type="dxa"/>
            <w:vAlign w:val="center"/>
          </w:tcPr>
          <w:p w14:paraId="56E4BDE4" w14:textId="3634061F" w:rsidR="00AA2ED5" w:rsidRPr="00D42E0A" w:rsidRDefault="00D42E0A" w:rsidP="00AA2ED5">
            <w:pPr>
              <w:ind w:firstLine="0"/>
              <w:jc w:val="center"/>
              <w:rPr>
                <w:b/>
                <w:sz w:val="24"/>
                <w:szCs w:val="24"/>
              </w:rPr>
            </w:pPr>
            <w:r w:rsidRPr="00D42E0A">
              <w:rPr>
                <w:b/>
                <w:sz w:val="24"/>
                <w:szCs w:val="24"/>
              </w:rPr>
              <w:t>91441,0</w:t>
            </w:r>
          </w:p>
        </w:tc>
        <w:tc>
          <w:tcPr>
            <w:tcW w:w="1701" w:type="dxa"/>
            <w:vAlign w:val="center"/>
          </w:tcPr>
          <w:p w14:paraId="2055CABE" w14:textId="04DB9128" w:rsidR="00AA2ED5" w:rsidRPr="00D42E0A" w:rsidRDefault="00D42E0A" w:rsidP="00AA2ED5">
            <w:pPr>
              <w:ind w:firstLine="0"/>
              <w:jc w:val="center"/>
              <w:rPr>
                <w:b/>
                <w:sz w:val="24"/>
                <w:szCs w:val="24"/>
              </w:rPr>
            </w:pPr>
            <w:r w:rsidRPr="00D42E0A">
              <w:rPr>
                <w:b/>
                <w:sz w:val="24"/>
                <w:szCs w:val="24"/>
              </w:rPr>
              <w:t>88508,0</w:t>
            </w:r>
          </w:p>
        </w:tc>
        <w:tc>
          <w:tcPr>
            <w:tcW w:w="1559" w:type="dxa"/>
            <w:vAlign w:val="center"/>
          </w:tcPr>
          <w:p w14:paraId="164F989E" w14:textId="765C605A" w:rsidR="00AA2ED5" w:rsidRPr="00D42E0A" w:rsidRDefault="00D42E0A" w:rsidP="00AA2ED5">
            <w:pPr>
              <w:ind w:firstLine="0"/>
              <w:jc w:val="center"/>
              <w:rPr>
                <w:b/>
                <w:sz w:val="24"/>
                <w:szCs w:val="24"/>
              </w:rPr>
            </w:pPr>
            <w:r w:rsidRPr="00D42E0A">
              <w:rPr>
                <w:b/>
                <w:sz w:val="24"/>
                <w:szCs w:val="24"/>
              </w:rPr>
              <w:t>93393,0</w:t>
            </w:r>
          </w:p>
        </w:tc>
      </w:tr>
      <w:tr w:rsidR="00AA2ED5" w:rsidRPr="003A0153" w14:paraId="10B48E87" w14:textId="77777777" w:rsidTr="00DB6964">
        <w:tc>
          <w:tcPr>
            <w:tcW w:w="4820" w:type="dxa"/>
            <w:vAlign w:val="center"/>
          </w:tcPr>
          <w:p w14:paraId="0F21C69E" w14:textId="77777777" w:rsidR="00AA2ED5" w:rsidRPr="003A0153" w:rsidRDefault="00AA2ED5" w:rsidP="00AA2ED5">
            <w:pPr>
              <w:ind w:firstLine="0"/>
              <w:rPr>
                <w:sz w:val="24"/>
                <w:szCs w:val="24"/>
              </w:rPr>
            </w:pPr>
            <w:r w:rsidRPr="003A0153">
              <w:rPr>
                <w:sz w:val="24"/>
                <w:szCs w:val="24"/>
              </w:rPr>
              <w:t xml:space="preserve">Налог, взимаемый в связи с применением </w:t>
            </w:r>
            <w:r w:rsidRPr="003A0153">
              <w:rPr>
                <w:sz w:val="24"/>
                <w:szCs w:val="24"/>
              </w:rPr>
              <w:lastRenderedPageBreak/>
              <w:t>упрощенной системы налогообложения</w:t>
            </w:r>
          </w:p>
        </w:tc>
        <w:tc>
          <w:tcPr>
            <w:tcW w:w="1559" w:type="dxa"/>
            <w:vAlign w:val="center"/>
          </w:tcPr>
          <w:p w14:paraId="686EB803" w14:textId="50FB1755" w:rsidR="00AA2ED5" w:rsidRPr="00FA0C89" w:rsidRDefault="00FA0C89" w:rsidP="00AA2ED5">
            <w:pPr>
              <w:ind w:firstLine="0"/>
              <w:jc w:val="center"/>
              <w:rPr>
                <w:sz w:val="24"/>
                <w:szCs w:val="24"/>
              </w:rPr>
            </w:pPr>
            <w:r w:rsidRPr="00FA0C89">
              <w:rPr>
                <w:sz w:val="24"/>
                <w:szCs w:val="24"/>
              </w:rPr>
              <w:lastRenderedPageBreak/>
              <w:t>70289,0</w:t>
            </w:r>
          </w:p>
        </w:tc>
        <w:tc>
          <w:tcPr>
            <w:tcW w:w="1701" w:type="dxa"/>
            <w:vAlign w:val="center"/>
          </w:tcPr>
          <w:p w14:paraId="7A9629DF" w14:textId="4BBB08B8" w:rsidR="00AA2ED5" w:rsidRPr="00FA0C89" w:rsidRDefault="00FA0C89" w:rsidP="00AA2ED5">
            <w:pPr>
              <w:ind w:firstLine="0"/>
              <w:jc w:val="center"/>
              <w:rPr>
                <w:sz w:val="24"/>
                <w:szCs w:val="24"/>
              </w:rPr>
            </w:pPr>
            <w:r w:rsidRPr="00FA0C89">
              <w:rPr>
                <w:sz w:val="24"/>
                <w:szCs w:val="24"/>
              </w:rPr>
              <w:t>73339,0</w:t>
            </w:r>
          </w:p>
        </w:tc>
        <w:tc>
          <w:tcPr>
            <w:tcW w:w="1559" w:type="dxa"/>
            <w:vAlign w:val="center"/>
          </w:tcPr>
          <w:p w14:paraId="6DD14798" w14:textId="614A69D0" w:rsidR="00AA2ED5" w:rsidRPr="00FA0C89" w:rsidRDefault="00FA0C89" w:rsidP="00AA2ED5">
            <w:pPr>
              <w:ind w:firstLine="0"/>
              <w:jc w:val="center"/>
              <w:rPr>
                <w:sz w:val="24"/>
                <w:szCs w:val="24"/>
              </w:rPr>
            </w:pPr>
            <w:r w:rsidRPr="00FA0C89">
              <w:rPr>
                <w:sz w:val="24"/>
                <w:szCs w:val="24"/>
              </w:rPr>
              <w:t>77614,0</w:t>
            </w:r>
          </w:p>
        </w:tc>
      </w:tr>
      <w:tr w:rsidR="00AA2ED5" w:rsidRPr="003A0153" w14:paraId="73A35906" w14:textId="77777777" w:rsidTr="00DB6964">
        <w:tc>
          <w:tcPr>
            <w:tcW w:w="4820" w:type="dxa"/>
            <w:vAlign w:val="center"/>
          </w:tcPr>
          <w:p w14:paraId="7550F012" w14:textId="77777777" w:rsidR="00AA2ED5" w:rsidRPr="003A0153" w:rsidRDefault="00AA2ED5" w:rsidP="00AA2ED5">
            <w:pPr>
              <w:ind w:firstLine="0"/>
              <w:rPr>
                <w:sz w:val="24"/>
                <w:szCs w:val="24"/>
              </w:rPr>
            </w:pPr>
            <w:r w:rsidRPr="003A0153">
              <w:rPr>
                <w:sz w:val="24"/>
                <w:szCs w:val="24"/>
              </w:rPr>
              <w:t>Единый сельскохозяйственный налог</w:t>
            </w:r>
          </w:p>
        </w:tc>
        <w:tc>
          <w:tcPr>
            <w:tcW w:w="1559" w:type="dxa"/>
            <w:vAlign w:val="center"/>
          </w:tcPr>
          <w:p w14:paraId="3D16D328" w14:textId="7ECA2AC6" w:rsidR="00AA2ED5" w:rsidRPr="00FA0C89" w:rsidRDefault="00FA0C89" w:rsidP="00AA2ED5">
            <w:pPr>
              <w:ind w:firstLine="0"/>
              <w:jc w:val="center"/>
              <w:rPr>
                <w:sz w:val="24"/>
                <w:szCs w:val="24"/>
              </w:rPr>
            </w:pPr>
            <w:r>
              <w:rPr>
                <w:sz w:val="24"/>
                <w:szCs w:val="24"/>
              </w:rPr>
              <w:t>276,0</w:t>
            </w:r>
          </w:p>
        </w:tc>
        <w:tc>
          <w:tcPr>
            <w:tcW w:w="1701" w:type="dxa"/>
            <w:vAlign w:val="center"/>
          </w:tcPr>
          <w:p w14:paraId="2FAF7FAC" w14:textId="2CD7E272" w:rsidR="00AA2ED5" w:rsidRPr="00FA0C89" w:rsidRDefault="00FA0C89" w:rsidP="00AA2ED5">
            <w:pPr>
              <w:ind w:firstLine="0"/>
              <w:jc w:val="center"/>
              <w:rPr>
                <w:sz w:val="24"/>
                <w:szCs w:val="24"/>
              </w:rPr>
            </w:pPr>
            <w:r>
              <w:rPr>
                <w:sz w:val="24"/>
                <w:szCs w:val="24"/>
              </w:rPr>
              <w:t>291,0</w:t>
            </w:r>
          </w:p>
        </w:tc>
        <w:tc>
          <w:tcPr>
            <w:tcW w:w="1559" w:type="dxa"/>
            <w:vAlign w:val="center"/>
          </w:tcPr>
          <w:p w14:paraId="7AC1B0AA" w14:textId="7116F445" w:rsidR="00AA2ED5" w:rsidRPr="00FA0C89" w:rsidRDefault="00FA0C89" w:rsidP="00AA2ED5">
            <w:pPr>
              <w:ind w:firstLine="0"/>
              <w:jc w:val="center"/>
              <w:rPr>
                <w:sz w:val="24"/>
                <w:szCs w:val="24"/>
              </w:rPr>
            </w:pPr>
            <w:r>
              <w:rPr>
                <w:sz w:val="24"/>
                <w:szCs w:val="24"/>
              </w:rPr>
              <w:t>306,0</w:t>
            </w:r>
          </w:p>
        </w:tc>
      </w:tr>
      <w:tr w:rsidR="00AA2ED5" w:rsidRPr="003A0153" w14:paraId="084FCC77" w14:textId="77777777" w:rsidTr="00DB6964">
        <w:tc>
          <w:tcPr>
            <w:tcW w:w="4820" w:type="dxa"/>
            <w:vAlign w:val="center"/>
          </w:tcPr>
          <w:p w14:paraId="5C9B3157" w14:textId="2D48189C" w:rsidR="00AA2ED5" w:rsidRPr="003A0153" w:rsidRDefault="00AA2ED5" w:rsidP="00AA2ED5">
            <w:pPr>
              <w:ind w:firstLine="0"/>
              <w:rPr>
                <w:sz w:val="24"/>
                <w:szCs w:val="24"/>
              </w:rPr>
            </w:pPr>
            <w:r w:rsidRPr="003A0153">
              <w:rPr>
                <w:sz w:val="24"/>
                <w:szCs w:val="24"/>
              </w:rPr>
              <w:t>Налог</w:t>
            </w:r>
            <w:r>
              <w:rPr>
                <w:sz w:val="24"/>
                <w:szCs w:val="24"/>
              </w:rPr>
              <w:t>,</w:t>
            </w:r>
            <w:r w:rsidRPr="003A0153">
              <w:rPr>
                <w:sz w:val="24"/>
                <w:szCs w:val="24"/>
              </w:rPr>
              <w:t xml:space="preserve"> взимаемый в связи с применением патентной системы налогообложения</w:t>
            </w:r>
          </w:p>
        </w:tc>
        <w:tc>
          <w:tcPr>
            <w:tcW w:w="1559" w:type="dxa"/>
            <w:vAlign w:val="center"/>
          </w:tcPr>
          <w:p w14:paraId="48C0C1AE" w14:textId="18A5F880" w:rsidR="00AA2ED5" w:rsidRPr="00FA0C89" w:rsidRDefault="00FA0C89" w:rsidP="00AA2ED5">
            <w:pPr>
              <w:ind w:firstLine="0"/>
              <w:jc w:val="center"/>
              <w:rPr>
                <w:sz w:val="24"/>
                <w:szCs w:val="24"/>
              </w:rPr>
            </w:pPr>
            <w:r>
              <w:rPr>
                <w:sz w:val="24"/>
                <w:szCs w:val="24"/>
              </w:rPr>
              <w:t>20876,0</w:t>
            </w:r>
          </w:p>
        </w:tc>
        <w:tc>
          <w:tcPr>
            <w:tcW w:w="1701" w:type="dxa"/>
            <w:vAlign w:val="center"/>
          </w:tcPr>
          <w:p w14:paraId="25D2F958" w14:textId="323AFCAD" w:rsidR="00AA2ED5" w:rsidRPr="00FA0C89" w:rsidRDefault="00FA0C89" w:rsidP="00AA2ED5">
            <w:pPr>
              <w:ind w:firstLine="0"/>
              <w:jc w:val="center"/>
              <w:rPr>
                <w:sz w:val="24"/>
                <w:szCs w:val="24"/>
              </w:rPr>
            </w:pPr>
            <w:r>
              <w:rPr>
                <w:sz w:val="24"/>
                <w:szCs w:val="24"/>
              </w:rPr>
              <w:t>14878,0</w:t>
            </w:r>
          </w:p>
        </w:tc>
        <w:tc>
          <w:tcPr>
            <w:tcW w:w="1559" w:type="dxa"/>
            <w:vAlign w:val="center"/>
          </w:tcPr>
          <w:p w14:paraId="29B4633C" w14:textId="1BFC38D7" w:rsidR="00AA2ED5" w:rsidRPr="00FA0C89" w:rsidRDefault="00FA0C89" w:rsidP="00AA2ED5">
            <w:pPr>
              <w:ind w:firstLine="0"/>
              <w:jc w:val="center"/>
              <w:rPr>
                <w:sz w:val="24"/>
                <w:szCs w:val="24"/>
              </w:rPr>
            </w:pPr>
            <w:r>
              <w:rPr>
                <w:sz w:val="24"/>
                <w:szCs w:val="24"/>
              </w:rPr>
              <w:t>15473,0</w:t>
            </w:r>
          </w:p>
        </w:tc>
      </w:tr>
      <w:tr w:rsidR="00AA2ED5" w:rsidRPr="003A0153" w14:paraId="4D3261C5" w14:textId="77777777" w:rsidTr="00DB6964">
        <w:tc>
          <w:tcPr>
            <w:tcW w:w="4820" w:type="dxa"/>
            <w:vAlign w:val="center"/>
          </w:tcPr>
          <w:p w14:paraId="7863B8A2" w14:textId="77777777" w:rsidR="00AA2ED5" w:rsidRPr="003A0153" w:rsidRDefault="00AA2ED5" w:rsidP="00AA2ED5">
            <w:pPr>
              <w:ind w:firstLine="0"/>
              <w:rPr>
                <w:b/>
                <w:sz w:val="24"/>
                <w:szCs w:val="24"/>
              </w:rPr>
            </w:pPr>
            <w:r w:rsidRPr="003A0153">
              <w:rPr>
                <w:b/>
                <w:sz w:val="24"/>
                <w:szCs w:val="24"/>
              </w:rPr>
              <w:t>Налоги на имущество</w:t>
            </w:r>
          </w:p>
        </w:tc>
        <w:tc>
          <w:tcPr>
            <w:tcW w:w="1559" w:type="dxa"/>
            <w:vAlign w:val="center"/>
          </w:tcPr>
          <w:p w14:paraId="24AF2307" w14:textId="17DFDAAD" w:rsidR="00AA2ED5" w:rsidRPr="00FA0C89" w:rsidRDefault="00383C1B" w:rsidP="00AA2ED5">
            <w:pPr>
              <w:ind w:firstLine="0"/>
              <w:jc w:val="center"/>
              <w:rPr>
                <w:b/>
                <w:sz w:val="24"/>
                <w:szCs w:val="24"/>
              </w:rPr>
            </w:pPr>
            <w:r>
              <w:rPr>
                <w:b/>
                <w:sz w:val="24"/>
                <w:szCs w:val="24"/>
              </w:rPr>
              <w:t>42241,0</w:t>
            </w:r>
          </w:p>
        </w:tc>
        <w:tc>
          <w:tcPr>
            <w:tcW w:w="1701" w:type="dxa"/>
            <w:vAlign w:val="center"/>
          </w:tcPr>
          <w:p w14:paraId="6DDF86E7" w14:textId="01D4D540" w:rsidR="00AA2ED5" w:rsidRPr="00FA0C89" w:rsidRDefault="00383C1B" w:rsidP="00AA2ED5">
            <w:pPr>
              <w:ind w:firstLine="0"/>
              <w:jc w:val="center"/>
              <w:rPr>
                <w:b/>
                <w:sz w:val="24"/>
                <w:szCs w:val="24"/>
              </w:rPr>
            </w:pPr>
            <w:r>
              <w:rPr>
                <w:b/>
                <w:sz w:val="24"/>
                <w:szCs w:val="24"/>
              </w:rPr>
              <w:t>42919,0</w:t>
            </w:r>
          </w:p>
        </w:tc>
        <w:tc>
          <w:tcPr>
            <w:tcW w:w="1559" w:type="dxa"/>
            <w:vAlign w:val="center"/>
          </w:tcPr>
          <w:p w14:paraId="33473113" w14:textId="5D05A6C7" w:rsidR="00AA2ED5" w:rsidRPr="00FA0C89" w:rsidRDefault="00383C1B" w:rsidP="00AA2ED5">
            <w:pPr>
              <w:ind w:firstLine="0"/>
              <w:jc w:val="center"/>
              <w:rPr>
                <w:b/>
                <w:sz w:val="24"/>
                <w:szCs w:val="24"/>
              </w:rPr>
            </w:pPr>
            <w:r>
              <w:rPr>
                <w:b/>
                <w:sz w:val="24"/>
                <w:szCs w:val="24"/>
              </w:rPr>
              <w:t>43804,0</w:t>
            </w:r>
          </w:p>
        </w:tc>
      </w:tr>
      <w:tr w:rsidR="00AA2ED5" w:rsidRPr="003A0153" w14:paraId="5C473553" w14:textId="77777777" w:rsidTr="00DB6964">
        <w:tc>
          <w:tcPr>
            <w:tcW w:w="4820" w:type="dxa"/>
            <w:vAlign w:val="center"/>
          </w:tcPr>
          <w:p w14:paraId="20DDA16E" w14:textId="77777777" w:rsidR="00AA2ED5" w:rsidRPr="003A0153" w:rsidRDefault="00AA2ED5" w:rsidP="00AA2ED5">
            <w:pPr>
              <w:ind w:firstLine="0"/>
              <w:rPr>
                <w:sz w:val="24"/>
                <w:szCs w:val="24"/>
              </w:rPr>
            </w:pPr>
            <w:r w:rsidRPr="003A0153">
              <w:rPr>
                <w:sz w:val="24"/>
                <w:szCs w:val="24"/>
              </w:rPr>
              <w:t>Налог на имущество физических лиц</w:t>
            </w:r>
          </w:p>
        </w:tc>
        <w:tc>
          <w:tcPr>
            <w:tcW w:w="1559" w:type="dxa"/>
            <w:vAlign w:val="center"/>
          </w:tcPr>
          <w:p w14:paraId="7186AAC9" w14:textId="361D483A" w:rsidR="00AA2ED5" w:rsidRPr="00FA0C89" w:rsidRDefault="00FA0C89" w:rsidP="00AA2ED5">
            <w:pPr>
              <w:ind w:firstLine="0"/>
              <w:jc w:val="center"/>
              <w:rPr>
                <w:sz w:val="24"/>
                <w:szCs w:val="24"/>
              </w:rPr>
            </w:pPr>
            <w:r>
              <w:rPr>
                <w:sz w:val="24"/>
                <w:szCs w:val="24"/>
              </w:rPr>
              <w:t>17015,0</w:t>
            </w:r>
          </w:p>
        </w:tc>
        <w:tc>
          <w:tcPr>
            <w:tcW w:w="1701" w:type="dxa"/>
            <w:vAlign w:val="center"/>
          </w:tcPr>
          <w:p w14:paraId="5652D934" w14:textId="1C68B4C9" w:rsidR="00AA2ED5" w:rsidRPr="00FA0C89" w:rsidRDefault="00FA0C89" w:rsidP="00AA2ED5">
            <w:pPr>
              <w:ind w:firstLine="0"/>
              <w:jc w:val="center"/>
              <w:rPr>
                <w:sz w:val="24"/>
                <w:szCs w:val="24"/>
              </w:rPr>
            </w:pPr>
            <w:r>
              <w:rPr>
                <w:sz w:val="24"/>
                <w:szCs w:val="24"/>
              </w:rPr>
              <w:t>17693,0</w:t>
            </w:r>
          </w:p>
        </w:tc>
        <w:tc>
          <w:tcPr>
            <w:tcW w:w="1559" w:type="dxa"/>
            <w:vAlign w:val="center"/>
          </w:tcPr>
          <w:p w14:paraId="43638738" w14:textId="77EC4315" w:rsidR="00AA2ED5" w:rsidRPr="00FA0C89" w:rsidRDefault="00FA0C89" w:rsidP="00AA2ED5">
            <w:pPr>
              <w:ind w:firstLine="0"/>
              <w:jc w:val="center"/>
              <w:rPr>
                <w:sz w:val="24"/>
                <w:szCs w:val="24"/>
              </w:rPr>
            </w:pPr>
            <w:r>
              <w:rPr>
                <w:sz w:val="24"/>
                <w:szCs w:val="24"/>
              </w:rPr>
              <w:t>18578,0</w:t>
            </w:r>
          </w:p>
        </w:tc>
      </w:tr>
      <w:tr w:rsidR="00AA2ED5" w:rsidRPr="003A0153" w14:paraId="602FF775" w14:textId="77777777" w:rsidTr="00DB6964">
        <w:tc>
          <w:tcPr>
            <w:tcW w:w="4820" w:type="dxa"/>
            <w:vAlign w:val="center"/>
          </w:tcPr>
          <w:p w14:paraId="32D5A405" w14:textId="77777777" w:rsidR="00AA2ED5" w:rsidRPr="003A0153" w:rsidRDefault="00AA2ED5" w:rsidP="00AA2ED5">
            <w:pPr>
              <w:ind w:firstLine="0"/>
              <w:rPr>
                <w:sz w:val="24"/>
                <w:szCs w:val="24"/>
              </w:rPr>
            </w:pPr>
            <w:r w:rsidRPr="003A0153">
              <w:rPr>
                <w:sz w:val="24"/>
                <w:szCs w:val="24"/>
              </w:rPr>
              <w:t>Земельный налог</w:t>
            </w:r>
          </w:p>
        </w:tc>
        <w:tc>
          <w:tcPr>
            <w:tcW w:w="1559" w:type="dxa"/>
            <w:vAlign w:val="center"/>
          </w:tcPr>
          <w:p w14:paraId="490218C0" w14:textId="3DD66215" w:rsidR="00AA2ED5" w:rsidRPr="00FA0C89" w:rsidRDefault="00FA0C89" w:rsidP="00AA2ED5">
            <w:pPr>
              <w:ind w:firstLine="0"/>
              <w:jc w:val="center"/>
              <w:rPr>
                <w:sz w:val="24"/>
                <w:szCs w:val="24"/>
              </w:rPr>
            </w:pPr>
            <w:r>
              <w:rPr>
                <w:sz w:val="24"/>
                <w:szCs w:val="24"/>
              </w:rPr>
              <w:t>25226,0</w:t>
            </w:r>
          </w:p>
        </w:tc>
        <w:tc>
          <w:tcPr>
            <w:tcW w:w="1701" w:type="dxa"/>
            <w:vAlign w:val="center"/>
          </w:tcPr>
          <w:p w14:paraId="707C5BC8" w14:textId="647D975E" w:rsidR="00AA2ED5" w:rsidRPr="00FA0C89" w:rsidRDefault="00FA0C89" w:rsidP="00AA2ED5">
            <w:pPr>
              <w:ind w:firstLine="0"/>
              <w:jc w:val="center"/>
              <w:rPr>
                <w:sz w:val="24"/>
                <w:szCs w:val="24"/>
              </w:rPr>
            </w:pPr>
            <w:r>
              <w:rPr>
                <w:sz w:val="24"/>
                <w:szCs w:val="24"/>
              </w:rPr>
              <w:t>25226,0</w:t>
            </w:r>
          </w:p>
        </w:tc>
        <w:tc>
          <w:tcPr>
            <w:tcW w:w="1559" w:type="dxa"/>
            <w:vAlign w:val="center"/>
          </w:tcPr>
          <w:p w14:paraId="6DDA0648" w14:textId="4124E5E3" w:rsidR="00AA2ED5" w:rsidRPr="00FA0C89" w:rsidRDefault="00FA0C89" w:rsidP="00AA2ED5">
            <w:pPr>
              <w:ind w:firstLine="0"/>
              <w:jc w:val="center"/>
              <w:rPr>
                <w:sz w:val="24"/>
                <w:szCs w:val="24"/>
              </w:rPr>
            </w:pPr>
            <w:r>
              <w:rPr>
                <w:sz w:val="24"/>
                <w:szCs w:val="24"/>
              </w:rPr>
              <w:t>25226,0</w:t>
            </w:r>
          </w:p>
        </w:tc>
      </w:tr>
      <w:tr w:rsidR="00AA2ED5" w:rsidRPr="003A0153" w14:paraId="708626AA" w14:textId="77777777" w:rsidTr="00DB6964">
        <w:tc>
          <w:tcPr>
            <w:tcW w:w="4820" w:type="dxa"/>
            <w:vAlign w:val="center"/>
          </w:tcPr>
          <w:p w14:paraId="2B3534B9" w14:textId="77777777" w:rsidR="00AA2ED5" w:rsidRPr="003A0153" w:rsidRDefault="00AA2ED5" w:rsidP="00AA2ED5">
            <w:pPr>
              <w:ind w:firstLine="0"/>
              <w:rPr>
                <w:b/>
                <w:sz w:val="24"/>
                <w:szCs w:val="24"/>
              </w:rPr>
            </w:pPr>
            <w:r w:rsidRPr="003A0153">
              <w:rPr>
                <w:b/>
                <w:sz w:val="24"/>
                <w:szCs w:val="24"/>
              </w:rPr>
              <w:t>Налоги сборы и регулярные платежи за пользование природными ресурсами</w:t>
            </w:r>
          </w:p>
        </w:tc>
        <w:tc>
          <w:tcPr>
            <w:tcW w:w="1559" w:type="dxa"/>
            <w:vAlign w:val="center"/>
          </w:tcPr>
          <w:p w14:paraId="3334624B" w14:textId="624B76A0" w:rsidR="00AA2ED5" w:rsidRPr="00FA0C89" w:rsidRDefault="00862746" w:rsidP="00AA2ED5">
            <w:pPr>
              <w:ind w:firstLine="0"/>
              <w:jc w:val="center"/>
              <w:rPr>
                <w:b/>
                <w:sz w:val="24"/>
                <w:szCs w:val="24"/>
              </w:rPr>
            </w:pPr>
            <w:r>
              <w:rPr>
                <w:b/>
                <w:sz w:val="24"/>
                <w:szCs w:val="24"/>
              </w:rPr>
              <w:t>540,0</w:t>
            </w:r>
          </w:p>
        </w:tc>
        <w:tc>
          <w:tcPr>
            <w:tcW w:w="1701" w:type="dxa"/>
            <w:vAlign w:val="center"/>
          </w:tcPr>
          <w:p w14:paraId="7BAB9CDA" w14:textId="0412B501" w:rsidR="00AA2ED5" w:rsidRPr="00FA0C89" w:rsidRDefault="00862746" w:rsidP="00AA2ED5">
            <w:pPr>
              <w:ind w:firstLine="0"/>
              <w:jc w:val="center"/>
              <w:rPr>
                <w:b/>
                <w:sz w:val="24"/>
                <w:szCs w:val="24"/>
              </w:rPr>
            </w:pPr>
            <w:r>
              <w:rPr>
                <w:b/>
                <w:sz w:val="24"/>
                <w:szCs w:val="24"/>
              </w:rPr>
              <w:t>562,0</w:t>
            </w:r>
          </w:p>
        </w:tc>
        <w:tc>
          <w:tcPr>
            <w:tcW w:w="1559" w:type="dxa"/>
            <w:vAlign w:val="center"/>
          </w:tcPr>
          <w:p w14:paraId="01AD4D96" w14:textId="5CB68D20" w:rsidR="00AA2ED5" w:rsidRPr="00FA0C89" w:rsidRDefault="00862746" w:rsidP="00AA2ED5">
            <w:pPr>
              <w:ind w:firstLine="0"/>
              <w:jc w:val="center"/>
              <w:rPr>
                <w:b/>
                <w:sz w:val="24"/>
                <w:szCs w:val="24"/>
              </w:rPr>
            </w:pPr>
            <w:r>
              <w:rPr>
                <w:b/>
                <w:sz w:val="24"/>
                <w:szCs w:val="24"/>
              </w:rPr>
              <w:t>585,0</w:t>
            </w:r>
          </w:p>
        </w:tc>
      </w:tr>
      <w:tr w:rsidR="00AA2ED5" w:rsidRPr="003A0153" w14:paraId="58F39B6C" w14:textId="77777777" w:rsidTr="00DB6964">
        <w:trPr>
          <w:trHeight w:val="358"/>
        </w:trPr>
        <w:tc>
          <w:tcPr>
            <w:tcW w:w="4820" w:type="dxa"/>
            <w:vAlign w:val="center"/>
          </w:tcPr>
          <w:p w14:paraId="65864A49" w14:textId="77777777" w:rsidR="00AA2ED5" w:rsidRPr="003A0153" w:rsidRDefault="00AA2ED5" w:rsidP="00AA2ED5">
            <w:pPr>
              <w:ind w:firstLine="0"/>
              <w:rPr>
                <w:sz w:val="24"/>
                <w:szCs w:val="24"/>
              </w:rPr>
            </w:pPr>
            <w:r w:rsidRPr="003A0153">
              <w:rPr>
                <w:sz w:val="24"/>
                <w:szCs w:val="24"/>
              </w:rPr>
              <w:t>Налог на добычу полезных ископаемых</w:t>
            </w:r>
          </w:p>
        </w:tc>
        <w:tc>
          <w:tcPr>
            <w:tcW w:w="1559" w:type="dxa"/>
            <w:vAlign w:val="center"/>
          </w:tcPr>
          <w:p w14:paraId="6BDCAD1B" w14:textId="3F940F28" w:rsidR="00AA2ED5" w:rsidRPr="00FA0C89" w:rsidRDefault="00FA0C89" w:rsidP="00AA2ED5">
            <w:pPr>
              <w:ind w:firstLine="0"/>
              <w:jc w:val="center"/>
              <w:rPr>
                <w:sz w:val="24"/>
                <w:szCs w:val="24"/>
              </w:rPr>
            </w:pPr>
            <w:r>
              <w:rPr>
                <w:sz w:val="24"/>
                <w:szCs w:val="24"/>
              </w:rPr>
              <w:t>540,0</w:t>
            </w:r>
          </w:p>
        </w:tc>
        <w:tc>
          <w:tcPr>
            <w:tcW w:w="1701" w:type="dxa"/>
            <w:vAlign w:val="center"/>
          </w:tcPr>
          <w:p w14:paraId="0BE9D5CE" w14:textId="2E163545" w:rsidR="00AA2ED5" w:rsidRPr="00FA0C89" w:rsidRDefault="00FA0C89" w:rsidP="00AA2ED5">
            <w:pPr>
              <w:ind w:firstLine="0"/>
              <w:jc w:val="center"/>
              <w:rPr>
                <w:sz w:val="24"/>
                <w:szCs w:val="24"/>
              </w:rPr>
            </w:pPr>
            <w:r>
              <w:rPr>
                <w:sz w:val="24"/>
                <w:szCs w:val="24"/>
              </w:rPr>
              <w:t>562,0</w:t>
            </w:r>
          </w:p>
        </w:tc>
        <w:tc>
          <w:tcPr>
            <w:tcW w:w="1559" w:type="dxa"/>
            <w:vAlign w:val="center"/>
          </w:tcPr>
          <w:p w14:paraId="24BBF004" w14:textId="25065356" w:rsidR="00AA2ED5" w:rsidRPr="00FA0C89" w:rsidRDefault="00FA0C89" w:rsidP="00AA2ED5">
            <w:pPr>
              <w:ind w:firstLine="0"/>
              <w:jc w:val="center"/>
              <w:rPr>
                <w:sz w:val="24"/>
                <w:szCs w:val="24"/>
              </w:rPr>
            </w:pPr>
            <w:r>
              <w:rPr>
                <w:sz w:val="24"/>
                <w:szCs w:val="24"/>
              </w:rPr>
              <w:t>585</w:t>
            </w:r>
          </w:p>
        </w:tc>
      </w:tr>
      <w:tr w:rsidR="00AA2ED5" w:rsidRPr="003A0153" w14:paraId="78DDC442" w14:textId="77777777" w:rsidTr="00DB6964">
        <w:tc>
          <w:tcPr>
            <w:tcW w:w="4820" w:type="dxa"/>
            <w:vAlign w:val="center"/>
          </w:tcPr>
          <w:p w14:paraId="149E7380" w14:textId="77777777" w:rsidR="00AA2ED5" w:rsidRPr="003A0153" w:rsidRDefault="00AA2ED5" w:rsidP="00AA2ED5">
            <w:pPr>
              <w:ind w:firstLine="0"/>
              <w:rPr>
                <w:b/>
                <w:sz w:val="24"/>
                <w:szCs w:val="24"/>
              </w:rPr>
            </w:pPr>
            <w:r w:rsidRPr="003A0153">
              <w:rPr>
                <w:b/>
                <w:sz w:val="24"/>
                <w:szCs w:val="24"/>
              </w:rPr>
              <w:t>Государственная пошлина</w:t>
            </w:r>
          </w:p>
        </w:tc>
        <w:tc>
          <w:tcPr>
            <w:tcW w:w="1559" w:type="dxa"/>
            <w:vAlign w:val="center"/>
          </w:tcPr>
          <w:p w14:paraId="1DC1B33E" w14:textId="18E2E27B" w:rsidR="00AA2ED5" w:rsidRPr="00FA0C89" w:rsidRDefault="00FA0C89" w:rsidP="00AA2ED5">
            <w:pPr>
              <w:ind w:firstLine="0"/>
              <w:jc w:val="center"/>
              <w:rPr>
                <w:b/>
                <w:sz w:val="24"/>
                <w:szCs w:val="24"/>
              </w:rPr>
            </w:pPr>
            <w:r>
              <w:rPr>
                <w:b/>
                <w:sz w:val="24"/>
                <w:szCs w:val="24"/>
              </w:rPr>
              <w:t>3730,0</w:t>
            </w:r>
          </w:p>
        </w:tc>
        <w:tc>
          <w:tcPr>
            <w:tcW w:w="1701" w:type="dxa"/>
            <w:vAlign w:val="center"/>
          </w:tcPr>
          <w:p w14:paraId="2B061EC7" w14:textId="53174680" w:rsidR="00AA2ED5" w:rsidRPr="00FA0C89" w:rsidRDefault="00FA0C89" w:rsidP="00AA2ED5">
            <w:pPr>
              <w:ind w:firstLine="0"/>
              <w:jc w:val="center"/>
              <w:rPr>
                <w:b/>
                <w:sz w:val="24"/>
                <w:szCs w:val="24"/>
              </w:rPr>
            </w:pPr>
            <w:r>
              <w:rPr>
                <w:b/>
                <w:sz w:val="24"/>
                <w:szCs w:val="24"/>
              </w:rPr>
              <w:t>3880,0</w:t>
            </w:r>
          </w:p>
        </w:tc>
        <w:tc>
          <w:tcPr>
            <w:tcW w:w="1559" w:type="dxa"/>
            <w:vAlign w:val="center"/>
          </w:tcPr>
          <w:p w14:paraId="24D77630" w14:textId="3EF870B8" w:rsidR="00AA2ED5" w:rsidRPr="00FA0C89" w:rsidRDefault="00FA0C89" w:rsidP="00AA2ED5">
            <w:pPr>
              <w:ind w:firstLine="0"/>
              <w:jc w:val="center"/>
              <w:rPr>
                <w:b/>
                <w:sz w:val="24"/>
                <w:szCs w:val="24"/>
              </w:rPr>
            </w:pPr>
            <w:r>
              <w:rPr>
                <w:b/>
                <w:sz w:val="24"/>
                <w:szCs w:val="24"/>
              </w:rPr>
              <w:t>4030,0</w:t>
            </w:r>
          </w:p>
        </w:tc>
      </w:tr>
      <w:tr w:rsidR="00E206E4" w:rsidRPr="003A0153" w14:paraId="08505DD9" w14:textId="77777777" w:rsidTr="00DB6964">
        <w:tc>
          <w:tcPr>
            <w:tcW w:w="4820" w:type="dxa"/>
            <w:vAlign w:val="center"/>
          </w:tcPr>
          <w:p w14:paraId="6EBF1A59" w14:textId="77777777" w:rsidR="00E206E4" w:rsidRPr="008B6309" w:rsidRDefault="00E206E4" w:rsidP="00DB6964">
            <w:pPr>
              <w:ind w:firstLine="0"/>
              <w:rPr>
                <w:b/>
                <w:sz w:val="24"/>
                <w:szCs w:val="24"/>
              </w:rPr>
            </w:pPr>
            <w:r w:rsidRPr="008B6309">
              <w:rPr>
                <w:b/>
                <w:sz w:val="24"/>
                <w:szCs w:val="24"/>
              </w:rPr>
              <w:t>Неналоговые доходы</w:t>
            </w:r>
          </w:p>
        </w:tc>
        <w:tc>
          <w:tcPr>
            <w:tcW w:w="1559" w:type="dxa"/>
            <w:vAlign w:val="center"/>
          </w:tcPr>
          <w:p w14:paraId="3462CAA2" w14:textId="20DCEEE6" w:rsidR="00E206E4" w:rsidRPr="008B6309" w:rsidRDefault="008B6309" w:rsidP="004D26B9">
            <w:pPr>
              <w:ind w:firstLine="0"/>
              <w:jc w:val="center"/>
              <w:rPr>
                <w:b/>
                <w:sz w:val="24"/>
                <w:szCs w:val="24"/>
              </w:rPr>
            </w:pPr>
            <w:r w:rsidRPr="008B6309">
              <w:rPr>
                <w:b/>
                <w:sz w:val="24"/>
                <w:szCs w:val="24"/>
              </w:rPr>
              <w:t>36246,3</w:t>
            </w:r>
          </w:p>
        </w:tc>
        <w:tc>
          <w:tcPr>
            <w:tcW w:w="1701" w:type="dxa"/>
            <w:vAlign w:val="center"/>
          </w:tcPr>
          <w:p w14:paraId="4D047DE5" w14:textId="56C5C2AC" w:rsidR="00E206E4" w:rsidRPr="008B6309" w:rsidRDefault="008B6309" w:rsidP="004D26B9">
            <w:pPr>
              <w:ind w:firstLine="0"/>
              <w:jc w:val="center"/>
              <w:rPr>
                <w:b/>
                <w:sz w:val="24"/>
                <w:szCs w:val="24"/>
              </w:rPr>
            </w:pPr>
            <w:r>
              <w:rPr>
                <w:b/>
                <w:sz w:val="24"/>
                <w:szCs w:val="24"/>
              </w:rPr>
              <w:t>39058,3</w:t>
            </w:r>
          </w:p>
        </w:tc>
        <w:tc>
          <w:tcPr>
            <w:tcW w:w="1559" w:type="dxa"/>
            <w:vAlign w:val="center"/>
          </w:tcPr>
          <w:p w14:paraId="405E9A40" w14:textId="7BCA2782" w:rsidR="0017592D" w:rsidRPr="008B6309" w:rsidRDefault="008B6309" w:rsidP="004D26B9">
            <w:pPr>
              <w:ind w:firstLine="0"/>
              <w:jc w:val="center"/>
              <w:rPr>
                <w:b/>
                <w:sz w:val="24"/>
                <w:szCs w:val="24"/>
              </w:rPr>
            </w:pPr>
            <w:r>
              <w:rPr>
                <w:b/>
                <w:sz w:val="24"/>
                <w:szCs w:val="24"/>
              </w:rPr>
              <w:t>39058,3</w:t>
            </w:r>
          </w:p>
        </w:tc>
      </w:tr>
      <w:tr w:rsidR="00E206E4" w:rsidRPr="003A0153" w14:paraId="7D3E0996" w14:textId="77777777" w:rsidTr="00DB6964">
        <w:tc>
          <w:tcPr>
            <w:tcW w:w="4820" w:type="dxa"/>
            <w:vAlign w:val="center"/>
          </w:tcPr>
          <w:p w14:paraId="0E2D0415" w14:textId="77777777" w:rsidR="00E206E4" w:rsidRPr="003A0153" w:rsidRDefault="00E206E4" w:rsidP="00DB6964">
            <w:pPr>
              <w:ind w:firstLine="0"/>
              <w:rPr>
                <w:b/>
                <w:sz w:val="24"/>
                <w:szCs w:val="24"/>
              </w:rPr>
            </w:pPr>
            <w:r w:rsidRPr="003A0153">
              <w:rPr>
                <w:b/>
                <w:sz w:val="24"/>
                <w:szCs w:val="24"/>
              </w:rPr>
              <w:t>Доходы от использования имущества, находящегося в государственной и муниципальной собственности</w:t>
            </w:r>
          </w:p>
        </w:tc>
        <w:tc>
          <w:tcPr>
            <w:tcW w:w="1559" w:type="dxa"/>
            <w:vAlign w:val="center"/>
          </w:tcPr>
          <w:p w14:paraId="70026095" w14:textId="67820B34" w:rsidR="00E206E4" w:rsidRPr="00FA0C89" w:rsidRDefault="004757ED" w:rsidP="00DB6964">
            <w:pPr>
              <w:ind w:firstLine="0"/>
              <w:jc w:val="center"/>
              <w:rPr>
                <w:b/>
                <w:sz w:val="24"/>
                <w:szCs w:val="24"/>
              </w:rPr>
            </w:pPr>
            <w:r>
              <w:rPr>
                <w:b/>
                <w:sz w:val="24"/>
                <w:szCs w:val="24"/>
              </w:rPr>
              <w:t>32615,0</w:t>
            </w:r>
          </w:p>
        </w:tc>
        <w:tc>
          <w:tcPr>
            <w:tcW w:w="1701" w:type="dxa"/>
            <w:vAlign w:val="center"/>
          </w:tcPr>
          <w:p w14:paraId="264034DC" w14:textId="02A0DBEA" w:rsidR="00E206E4" w:rsidRPr="00FA0C89" w:rsidRDefault="004757ED" w:rsidP="00DB6964">
            <w:pPr>
              <w:ind w:firstLine="0"/>
              <w:jc w:val="center"/>
              <w:rPr>
                <w:b/>
                <w:sz w:val="24"/>
                <w:szCs w:val="24"/>
              </w:rPr>
            </w:pPr>
            <w:r>
              <w:rPr>
                <w:b/>
                <w:sz w:val="24"/>
                <w:szCs w:val="24"/>
              </w:rPr>
              <w:t>35427,0</w:t>
            </w:r>
          </w:p>
        </w:tc>
        <w:tc>
          <w:tcPr>
            <w:tcW w:w="1559" w:type="dxa"/>
            <w:vAlign w:val="center"/>
          </w:tcPr>
          <w:p w14:paraId="083891CD" w14:textId="48DA6CBC" w:rsidR="00E206E4" w:rsidRPr="00FA0C89" w:rsidRDefault="004757ED" w:rsidP="00DB6964">
            <w:pPr>
              <w:ind w:firstLine="0"/>
              <w:jc w:val="center"/>
              <w:rPr>
                <w:b/>
                <w:sz w:val="24"/>
                <w:szCs w:val="24"/>
              </w:rPr>
            </w:pPr>
            <w:r>
              <w:rPr>
                <w:b/>
                <w:sz w:val="24"/>
                <w:szCs w:val="24"/>
              </w:rPr>
              <w:t>35427</w:t>
            </w:r>
            <w:r w:rsidR="001644E9">
              <w:rPr>
                <w:b/>
                <w:sz w:val="24"/>
                <w:szCs w:val="24"/>
              </w:rPr>
              <w:t>,0</w:t>
            </w:r>
          </w:p>
        </w:tc>
      </w:tr>
      <w:tr w:rsidR="00E206E4" w:rsidRPr="003A0153" w14:paraId="1BBE3E5B" w14:textId="77777777" w:rsidTr="00DB6964">
        <w:tc>
          <w:tcPr>
            <w:tcW w:w="4820" w:type="dxa"/>
            <w:vAlign w:val="center"/>
          </w:tcPr>
          <w:p w14:paraId="5002AE76" w14:textId="77777777" w:rsidR="00E206E4" w:rsidRPr="003A0153" w:rsidRDefault="00E206E4" w:rsidP="00DB6964">
            <w:pPr>
              <w:ind w:firstLine="0"/>
              <w:rPr>
                <w:sz w:val="24"/>
                <w:szCs w:val="24"/>
              </w:rPr>
            </w:pPr>
            <w:r w:rsidRPr="003A0153">
              <w:rPr>
                <w:sz w:val="24"/>
                <w:szCs w:val="24"/>
              </w:rPr>
              <w:t>из них:</w:t>
            </w:r>
          </w:p>
        </w:tc>
        <w:tc>
          <w:tcPr>
            <w:tcW w:w="1559" w:type="dxa"/>
            <w:vAlign w:val="center"/>
          </w:tcPr>
          <w:p w14:paraId="11EBBF29" w14:textId="77777777" w:rsidR="00E206E4" w:rsidRPr="00FA0C89" w:rsidRDefault="00E206E4" w:rsidP="00DB6964">
            <w:pPr>
              <w:ind w:firstLine="0"/>
              <w:jc w:val="center"/>
              <w:rPr>
                <w:sz w:val="24"/>
                <w:szCs w:val="24"/>
              </w:rPr>
            </w:pPr>
          </w:p>
        </w:tc>
        <w:tc>
          <w:tcPr>
            <w:tcW w:w="1701" w:type="dxa"/>
            <w:vAlign w:val="center"/>
          </w:tcPr>
          <w:p w14:paraId="1C1136A7" w14:textId="77777777" w:rsidR="00E206E4" w:rsidRPr="00FA0C89" w:rsidRDefault="00E206E4" w:rsidP="00DB6964">
            <w:pPr>
              <w:ind w:firstLine="0"/>
              <w:jc w:val="center"/>
              <w:rPr>
                <w:sz w:val="24"/>
                <w:szCs w:val="24"/>
              </w:rPr>
            </w:pPr>
          </w:p>
        </w:tc>
        <w:tc>
          <w:tcPr>
            <w:tcW w:w="1559" w:type="dxa"/>
            <w:vAlign w:val="center"/>
          </w:tcPr>
          <w:p w14:paraId="5B6A6554" w14:textId="77777777" w:rsidR="00E206E4" w:rsidRPr="00FA0C89" w:rsidRDefault="00E206E4" w:rsidP="00DB6964">
            <w:pPr>
              <w:ind w:firstLine="0"/>
              <w:jc w:val="center"/>
              <w:rPr>
                <w:sz w:val="24"/>
                <w:szCs w:val="24"/>
              </w:rPr>
            </w:pPr>
          </w:p>
        </w:tc>
      </w:tr>
      <w:tr w:rsidR="00652DC9" w:rsidRPr="003A0153" w14:paraId="6650CF0B" w14:textId="77777777" w:rsidTr="00652DC9">
        <w:tc>
          <w:tcPr>
            <w:tcW w:w="4820" w:type="dxa"/>
            <w:vAlign w:val="center"/>
          </w:tcPr>
          <w:p w14:paraId="6C6ADFAE" w14:textId="77777777" w:rsidR="00652DC9" w:rsidRPr="003A0153" w:rsidRDefault="00652DC9" w:rsidP="00652DC9">
            <w:pPr>
              <w:ind w:firstLine="0"/>
              <w:rPr>
                <w:sz w:val="24"/>
                <w:szCs w:val="24"/>
              </w:rPr>
            </w:pPr>
            <w:r w:rsidRPr="003A0153">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vAlign w:val="center"/>
          </w:tcPr>
          <w:p w14:paraId="5B140002" w14:textId="0971E101" w:rsidR="00652DC9" w:rsidRPr="00FA0C89" w:rsidRDefault="001644E9" w:rsidP="00652DC9">
            <w:pPr>
              <w:ind w:firstLine="0"/>
              <w:jc w:val="center"/>
              <w:rPr>
                <w:sz w:val="24"/>
                <w:szCs w:val="24"/>
              </w:rPr>
            </w:pPr>
            <w:r>
              <w:rPr>
                <w:sz w:val="24"/>
                <w:szCs w:val="24"/>
              </w:rPr>
              <w:t>31697,0</w:t>
            </w:r>
          </w:p>
        </w:tc>
        <w:tc>
          <w:tcPr>
            <w:tcW w:w="1701" w:type="dxa"/>
            <w:vAlign w:val="center"/>
          </w:tcPr>
          <w:p w14:paraId="295138DA" w14:textId="70D1920A" w:rsidR="00652DC9" w:rsidRPr="00FA0C89" w:rsidRDefault="001644E9" w:rsidP="00652DC9">
            <w:pPr>
              <w:ind w:firstLine="0"/>
              <w:jc w:val="center"/>
              <w:rPr>
                <w:sz w:val="24"/>
                <w:szCs w:val="24"/>
              </w:rPr>
            </w:pPr>
            <w:r>
              <w:rPr>
                <w:sz w:val="24"/>
                <w:szCs w:val="24"/>
              </w:rPr>
              <w:t>34500,0</w:t>
            </w:r>
          </w:p>
        </w:tc>
        <w:tc>
          <w:tcPr>
            <w:tcW w:w="1559" w:type="dxa"/>
            <w:vAlign w:val="center"/>
          </w:tcPr>
          <w:p w14:paraId="2BFEBACB" w14:textId="32DC900E" w:rsidR="00652DC9" w:rsidRPr="00FA0C89" w:rsidRDefault="001644E9" w:rsidP="00652DC9">
            <w:pPr>
              <w:ind w:firstLine="0"/>
              <w:jc w:val="center"/>
              <w:rPr>
                <w:sz w:val="24"/>
                <w:szCs w:val="24"/>
              </w:rPr>
            </w:pPr>
            <w:r>
              <w:rPr>
                <w:sz w:val="24"/>
                <w:szCs w:val="24"/>
              </w:rPr>
              <w:t>34500,0</w:t>
            </w:r>
          </w:p>
        </w:tc>
      </w:tr>
      <w:tr w:rsidR="00652DC9" w:rsidRPr="003A0153" w14:paraId="54EFE789" w14:textId="77777777" w:rsidTr="00652DC9">
        <w:tc>
          <w:tcPr>
            <w:tcW w:w="4820" w:type="dxa"/>
            <w:vAlign w:val="center"/>
          </w:tcPr>
          <w:p w14:paraId="4523B5E8" w14:textId="455687E5" w:rsidR="00652DC9" w:rsidRPr="003A0153" w:rsidRDefault="00652DC9" w:rsidP="00652DC9">
            <w:pPr>
              <w:ind w:firstLine="0"/>
              <w:rPr>
                <w:sz w:val="24"/>
                <w:szCs w:val="24"/>
              </w:rPr>
            </w:pPr>
            <w:r w:rsidRPr="003A0153">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559" w:type="dxa"/>
            <w:vAlign w:val="center"/>
          </w:tcPr>
          <w:p w14:paraId="0606681E" w14:textId="528F3DD4" w:rsidR="00652DC9" w:rsidRPr="00FA0C89" w:rsidRDefault="001644E9" w:rsidP="00652DC9">
            <w:pPr>
              <w:ind w:firstLine="0"/>
              <w:jc w:val="center"/>
              <w:rPr>
                <w:sz w:val="24"/>
                <w:szCs w:val="24"/>
              </w:rPr>
            </w:pPr>
            <w:r>
              <w:rPr>
                <w:sz w:val="24"/>
                <w:szCs w:val="24"/>
              </w:rPr>
              <w:t>520,0</w:t>
            </w:r>
          </w:p>
        </w:tc>
        <w:tc>
          <w:tcPr>
            <w:tcW w:w="1701" w:type="dxa"/>
            <w:vAlign w:val="center"/>
          </w:tcPr>
          <w:p w14:paraId="3ED4EA6A" w14:textId="5C43D890" w:rsidR="00652DC9" w:rsidRPr="00FA0C89" w:rsidRDefault="001644E9" w:rsidP="00652DC9">
            <w:pPr>
              <w:ind w:firstLine="0"/>
              <w:jc w:val="center"/>
              <w:rPr>
                <w:sz w:val="24"/>
                <w:szCs w:val="24"/>
              </w:rPr>
            </w:pPr>
            <w:r>
              <w:rPr>
                <w:sz w:val="24"/>
                <w:szCs w:val="24"/>
              </w:rPr>
              <w:t>520,0</w:t>
            </w:r>
          </w:p>
        </w:tc>
        <w:tc>
          <w:tcPr>
            <w:tcW w:w="1559" w:type="dxa"/>
            <w:vAlign w:val="center"/>
          </w:tcPr>
          <w:p w14:paraId="0931C219" w14:textId="31D7F164" w:rsidR="00652DC9" w:rsidRPr="00FA0C89" w:rsidRDefault="001644E9" w:rsidP="00652DC9">
            <w:pPr>
              <w:ind w:firstLine="0"/>
              <w:jc w:val="center"/>
              <w:rPr>
                <w:sz w:val="24"/>
                <w:szCs w:val="24"/>
              </w:rPr>
            </w:pPr>
            <w:r>
              <w:rPr>
                <w:sz w:val="24"/>
                <w:szCs w:val="24"/>
              </w:rPr>
              <w:t>520,0</w:t>
            </w:r>
          </w:p>
        </w:tc>
      </w:tr>
      <w:tr w:rsidR="00652DC9" w:rsidRPr="003A0153" w14:paraId="56A176A9" w14:textId="77777777" w:rsidTr="00652DC9">
        <w:trPr>
          <w:trHeight w:val="1718"/>
        </w:trPr>
        <w:tc>
          <w:tcPr>
            <w:tcW w:w="4820" w:type="dxa"/>
            <w:vAlign w:val="center"/>
          </w:tcPr>
          <w:p w14:paraId="1292644A" w14:textId="77777777" w:rsidR="00652DC9" w:rsidRPr="003A0153" w:rsidRDefault="00652DC9" w:rsidP="00652DC9">
            <w:pPr>
              <w:ind w:firstLine="0"/>
              <w:rPr>
                <w:sz w:val="24"/>
                <w:szCs w:val="24"/>
              </w:rPr>
            </w:pPr>
            <w:r w:rsidRPr="003A0153">
              <w:rPr>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59" w:type="dxa"/>
            <w:vAlign w:val="center"/>
          </w:tcPr>
          <w:p w14:paraId="151E257B" w14:textId="44546471" w:rsidR="00652DC9" w:rsidRPr="00FA0C89" w:rsidRDefault="001644E9" w:rsidP="00652DC9">
            <w:pPr>
              <w:ind w:firstLine="0"/>
              <w:jc w:val="center"/>
              <w:rPr>
                <w:sz w:val="24"/>
                <w:szCs w:val="24"/>
              </w:rPr>
            </w:pPr>
            <w:r>
              <w:rPr>
                <w:sz w:val="24"/>
                <w:szCs w:val="24"/>
              </w:rPr>
              <w:t>21,0</w:t>
            </w:r>
          </w:p>
        </w:tc>
        <w:tc>
          <w:tcPr>
            <w:tcW w:w="1701" w:type="dxa"/>
            <w:vAlign w:val="center"/>
          </w:tcPr>
          <w:p w14:paraId="409094CF" w14:textId="749E1817" w:rsidR="00652DC9" w:rsidRPr="00FA0C89" w:rsidRDefault="001644E9" w:rsidP="00652DC9">
            <w:pPr>
              <w:ind w:firstLine="0"/>
              <w:jc w:val="center"/>
              <w:rPr>
                <w:sz w:val="24"/>
                <w:szCs w:val="24"/>
              </w:rPr>
            </w:pPr>
            <w:r>
              <w:rPr>
                <w:sz w:val="24"/>
                <w:szCs w:val="24"/>
              </w:rPr>
              <w:t>30,0</w:t>
            </w:r>
          </w:p>
        </w:tc>
        <w:tc>
          <w:tcPr>
            <w:tcW w:w="1559" w:type="dxa"/>
            <w:vAlign w:val="center"/>
          </w:tcPr>
          <w:p w14:paraId="05A99ABA" w14:textId="700F30C6" w:rsidR="00652DC9" w:rsidRPr="00FA0C89" w:rsidRDefault="001644E9" w:rsidP="00652DC9">
            <w:pPr>
              <w:ind w:firstLine="0"/>
              <w:jc w:val="center"/>
              <w:rPr>
                <w:sz w:val="24"/>
                <w:szCs w:val="24"/>
              </w:rPr>
            </w:pPr>
            <w:r>
              <w:rPr>
                <w:sz w:val="24"/>
                <w:szCs w:val="24"/>
              </w:rPr>
              <w:t>30,0</w:t>
            </w:r>
          </w:p>
        </w:tc>
      </w:tr>
      <w:tr w:rsidR="00B73B20" w:rsidRPr="003A0153" w14:paraId="5C0EC327" w14:textId="77777777" w:rsidTr="00652DC9">
        <w:tc>
          <w:tcPr>
            <w:tcW w:w="4820" w:type="dxa"/>
            <w:vAlign w:val="center"/>
          </w:tcPr>
          <w:p w14:paraId="0B5207DE" w14:textId="77777777" w:rsidR="00B73B20" w:rsidRPr="003A0153" w:rsidRDefault="00B73B20" w:rsidP="00B73B20">
            <w:pPr>
              <w:ind w:firstLine="0"/>
              <w:rPr>
                <w:sz w:val="24"/>
                <w:szCs w:val="24"/>
              </w:rPr>
            </w:pPr>
            <w:r w:rsidRPr="003A0153">
              <w:rPr>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vAlign w:val="center"/>
          </w:tcPr>
          <w:p w14:paraId="65047449" w14:textId="73914D22" w:rsidR="00B73B20" w:rsidRPr="00FA0C89" w:rsidRDefault="001644E9" w:rsidP="00652DC9">
            <w:pPr>
              <w:ind w:firstLine="0"/>
              <w:jc w:val="center"/>
              <w:rPr>
                <w:sz w:val="24"/>
                <w:szCs w:val="24"/>
              </w:rPr>
            </w:pPr>
            <w:r>
              <w:rPr>
                <w:sz w:val="24"/>
                <w:szCs w:val="24"/>
              </w:rPr>
              <w:t>377,0</w:t>
            </w:r>
          </w:p>
        </w:tc>
        <w:tc>
          <w:tcPr>
            <w:tcW w:w="1701" w:type="dxa"/>
            <w:vAlign w:val="center"/>
          </w:tcPr>
          <w:p w14:paraId="76EE0DE6" w14:textId="26E0639A" w:rsidR="00B73B20" w:rsidRPr="00FA0C89" w:rsidRDefault="001644E9" w:rsidP="00652DC9">
            <w:pPr>
              <w:ind w:firstLine="0"/>
              <w:jc w:val="center"/>
              <w:rPr>
                <w:sz w:val="24"/>
                <w:szCs w:val="24"/>
              </w:rPr>
            </w:pPr>
            <w:r>
              <w:rPr>
                <w:sz w:val="24"/>
                <w:szCs w:val="24"/>
              </w:rPr>
              <w:t>377,0</w:t>
            </w:r>
          </w:p>
        </w:tc>
        <w:tc>
          <w:tcPr>
            <w:tcW w:w="1559" w:type="dxa"/>
            <w:vAlign w:val="center"/>
          </w:tcPr>
          <w:p w14:paraId="25983AA6" w14:textId="4AFC7A1E" w:rsidR="00B73B20" w:rsidRPr="00FA0C89" w:rsidRDefault="001644E9" w:rsidP="00652DC9">
            <w:pPr>
              <w:ind w:firstLine="0"/>
              <w:jc w:val="center"/>
              <w:rPr>
                <w:sz w:val="24"/>
                <w:szCs w:val="24"/>
              </w:rPr>
            </w:pPr>
            <w:r>
              <w:rPr>
                <w:sz w:val="24"/>
                <w:szCs w:val="24"/>
              </w:rPr>
              <w:t>377,0</w:t>
            </w:r>
          </w:p>
        </w:tc>
      </w:tr>
      <w:tr w:rsidR="00652DC9" w:rsidRPr="003A0153" w14:paraId="2B30C27D" w14:textId="77777777" w:rsidTr="00652DC9">
        <w:tc>
          <w:tcPr>
            <w:tcW w:w="4820" w:type="dxa"/>
            <w:vAlign w:val="center"/>
          </w:tcPr>
          <w:p w14:paraId="3D6188A2" w14:textId="77777777" w:rsidR="00652DC9" w:rsidRPr="003A0153" w:rsidRDefault="00652DC9" w:rsidP="00652DC9">
            <w:pPr>
              <w:ind w:firstLine="0"/>
              <w:rPr>
                <w:sz w:val="24"/>
                <w:szCs w:val="24"/>
              </w:rPr>
            </w:pPr>
            <w:r w:rsidRPr="003A0153">
              <w:rPr>
                <w:sz w:val="24"/>
                <w:szCs w:val="24"/>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559" w:type="dxa"/>
            <w:vAlign w:val="center"/>
          </w:tcPr>
          <w:p w14:paraId="61C3840B" w14:textId="533A745E" w:rsidR="00652DC9" w:rsidRPr="00FA0C89" w:rsidRDefault="001644E9" w:rsidP="00652DC9">
            <w:pPr>
              <w:ind w:firstLine="0"/>
              <w:jc w:val="center"/>
              <w:rPr>
                <w:sz w:val="24"/>
                <w:szCs w:val="24"/>
              </w:rPr>
            </w:pPr>
            <w:r>
              <w:rPr>
                <w:sz w:val="24"/>
                <w:szCs w:val="24"/>
              </w:rPr>
              <w:t>-</w:t>
            </w:r>
          </w:p>
        </w:tc>
        <w:tc>
          <w:tcPr>
            <w:tcW w:w="1701" w:type="dxa"/>
            <w:vAlign w:val="center"/>
          </w:tcPr>
          <w:p w14:paraId="24AD87FE" w14:textId="048F0F92" w:rsidR="00652DC9" w:rsidRPr="00FA0C89" w:rsidRDefault="001644E9" w:rsidP="00652DC9">
            <w:pPr>
              <w:ind w:firstLine="0"/>
              <w:jc w:val="center"/>
              <w:rPr>
                <w:sz w:val="24"/>
                <w:szCs w:val="24"/>
              </w:rPr>
            </w:pPr>
            <w:r>
              <w:rPr>
                <w:sz w:val="24"/>
                <w:szCs w:val="24"/>
              </w:rPr>
              <w:t>-</w:t>
            </w:r>
          </w:p>
        </w:tc>
        <w:tc>
          <w:tcPr>
            <w:tcW w:w="1559" w:type="dxa"/>
            <w:vAlign w:val="center"/>
          </w:tcPr>
          <w:p w14:paraId="3046E7A0" w14:textId="7F550A35" w:rsidR="00652DC9" w:rsidRPr="00FA0C89" w:rsidRDefault="001644E9" w:rsidP="00652DC9">
            <w:pPr>
              <w:ind w:firstLine="0"/>
              <w:jc w:val="center"/>
              <w:rPr>
                <w:sz w:val="24"/>
                <w:szCs w:val="24"/>
              </w:rPr>
            </w:pPr>
            <w:r>
              <w:rPr>
                <w:sz w:val="24"/>
                <w:szCs w:val="24"/>
              </w:rPr>
              <w:t>-</w:t>
            </w:r>
          </w:p>
        </w:tc>
      </w:tr>
      <w:tr w:rsidR="00652DC9" w:rsidRPr="003A0153" w14:paraId="73626C46" w14:textId="77777777" w:rsidTr="00DB6964">
        <w:tc>
          <w:tcPr>
            <w:tcW w:w="4820" w:type="dxa"/>
            <w:vAlign w:val="center"/>
          </w:tcPr>
          <w:p w14:paraId="08A1F554" w14:textId="77777777" w:rsidR="00652DC9" w:rsidRPr="003A0153" w:rsidRDefault="00652DC9" w:rsidP="00652DC9">
            <w:pPr>
              <w:ind w:firstLine="0"/>
              <w:rPr>
                <w:b/>
                <w:sz w:val="24"/>
                <w:szCs w:val="24"/>
              </w:rPr>
            </w:pPr>
            <w:r w:rsidRPr="003A0153">
              <w:rPr>
                <w:b/>
                <w:sz w:val="24"/>
                <w:szCs w:val="24"/>
              </w:rPr>
              <w:t>Платежи при пользовании природными ресурсами</w:t>
            </w:r>
          </w:p>
        </w:tc>
        <w:tc>
          <w:tcPr>
            <w:tcW w:w="1559" w:type="dxa"/>
            <w:vAlign w:val="center"/>
          </w:tcPr>
          <w:p w14:paraId="484D48AB" w14:textId="5DE48211" w:rsidR="00652DC9" w:rsidRPr="00FA0C89" w:rsidRDefault="002952EC" w:rsidP="00652DC9">
            <w:pPr>
              <w:ind w:firstLine="0"/>
              <w:jc w:val="center"/>
              <w:rPr>
                <w:b/>
                <w:sz w:val="24"/>
                <w:szCs w:val="24"/>
              </w:rPr>
            </w:pPr>
            <w:r>
              <w:rPr>
                <w:b/>
                <w:sz w:val="24"/>
                <w:szCs w:val="24"/>
              </w:rPr>
              <w:t>21,0</w:t>
            </w:r>
          </w:p>
        </w:tc>
        <w:tc>
          <w:tcPr>
            <w:tcW w:w="1701" w:type="dxa"/>
            <w:vAlign w:val="center"/>
          </w:tcPr>
          <w:p w14:paraId="57E9A7F4" w14:textId="225EBC57" w:rsidR="00652DC9" w:rsidRPr="00FA0C89" w:rsidRDefault="002952EC" w:rsidP="00652DC9">
            <w:pPr>
              <w:ind w:firstLine="0"/>
              <w:jc w:val="center"/>
              <w:rPr>
                <w:b/>
                <w:sz w:val="24"/>
                <w:szCs w:val="24"/>
              </w:rPr>
            </w:pPr>
            <w:r>
              <w:rPr>
                <w:b/>
                <w:sz w:val="24"/>
                <w:szCs w:val="24"/>
              </w:rPr>
              <w:t>21,0</w:t>
            </w:r>
          </w:p>
        </w:tc>
        <w:tc>
          <w:tcPr>
            <w:tcW w:w="1559" w:type="dxa"/>
            <w:vAlign w:val="center"/>
          </w:tcPr>
          <w:p w14:paraId="39DD21B2" w14:textId="276C1A3E" w:rsidR="00652DC9" w:rsidRPr="00FA0C89" w:rsidRDefault="002952EC" w:rsidP="00652DC9">
            <w:pPr>
              <w:ind w:firstLine="0"/>
              <w:jc w:val="center"/>
              <w:rPr>
                <w:b/>
                <w:sz w:val="24"/>
                <w:szCs w:val="24"/>
              </w:rPr>
            </w:pPr>
            <w:r>
              <w:rPr>
                <w:b/>
                <w:sz w:val="24"/>
                <w:szCs w:val="24"/>
              </w:rPr>
              <w:t>21,0</w:t>
            </w:r>
          </w:p>
        </w:tc>
      </w:tr>
      <w:tr w:rsidR="00652DC9" w:rsidRPr="003A0153" w14:paraId="7EFB6A81" w14:textId="77777777" w:rsidTr="00DB6964">
        <w:trPr>
          <w:trHeight w:val="543"/>
        </w:trPr>
        <w:tc>
          <w:tcPr>
            <w:tcW w:w="4820" w:type="dxa"/>
            <w:vAlign w:val="center"/>
          </w:tcPr>
          <w:p w14:paraId="21E0A5A1" w14:textId="77777777" w:rsidR="00652DC9" w:rsidRPr="003A0153" w:rsidRDefault="00652DC9" w:rsidP="00652DC9">
            <w:pPr>
              <w:ind w:firstLine="0"/>
              <w:rPr>
                <w:sz w:val="24"/>
                <w:szCs w:val="24"/>
              </w:rPr>
            </w:pPr>
            <w:r w:rsidRPr="003A0153">
              <w:rPr>
                <w:sz w:val="24"/>
                <w:szCs w:val="24"/>
              </w:rPr>
              <w:t>Плата за негативное воздействие на окружающую среду</w:t>
            </w:r>
          </w:p>
        </w:tc>
        <w:tc>
          <w:tcPr>
            <w:tcW w:w="1559" w:type="dxa"/>
            <w:vAlign w:val="center"/>
          </w:tcPr>
          <w:p w14:paraId="423ED00E" w14:textId="79377EAF" w:rsidR="00652DC9" w:rsidRPr="00FA0C89" w:rsidRDefault="002952EC" w:rsidP="00652DC9">
            <w:pPr>
              <w:ind w:firstLine="0"/>
              <w:jc w:val="center"/>
              <w:rPr>
                <w:sz w:val="24"/>
                <w:szCs w:val="24"/>
              </w:rPr>
            </w:pPr>
            <w:r>
              <w:rPr>
                <w:sz w:val="24"/>
                <w:szCs w:val="24"/>
              </w:rPr>
              <w:t>21,0</w:t>
            </w:r>
          </w:p>
        </w:tc>
        <w:tc>
          <w:tcPr>
            <w:tcW w:w="1701" w:type="dxa"/>
            <w:vAlign w:val="center"/>
          </w:tcPr>
          <w:p w14:paraId="7EC07642" w14:textId="6103E853" w:rsidR="00652DC9" w:rsidRPr="00FA0C89" w:rsidRDefault="002952EC" w:rsidP="00652DC9">
            <w:pPr>
              <w:ind w:firstLine="0"/>
              <w:jc w:val="center"/>
              <w:rPr>
                <w:sz w:val="24"/>
                <w:szCs w:val="24"/>
              </w:rPr>
            </w:pPr>
            <w:r>
              <w:rPr>
                <w:sz w:val="24"/>
                <w:szCs w:val="24"/>
              </w:rPr>
              <w:t>21,0</w:t>
            </w:r>
          </w:p>
        </w:tc>
        <w:tc>
          <w:tcPr>
            <w:tcW w:w="1559" w:type="dxa"/>
            <w:vAlign w:val="center"/>
          </w:tcPr>
          <w:p w14:paraId="3885C5A0" w14:textId="6DF48F97" w:rsidR="00652DC9" w:rsidRPr="00FA0C89" w:rsidRDefault="002952EC" w:rsidP="00652DC9">
            <w:pPr>
              <w:ind w:firstLine="0"/>
              <w:jc w:val="center"/>
              <w:rPr>
                <w:sz w:val="24"/>
                <w:szCs w:val="24"/>
              </w:rPr>
            </w:pPr>
            <w:r>
              <w:rPr>
                <w:sz w:val="24"/>
                <w:szCs w:val="24"/>
              </w:rPr>
              <w:t>21,0</w:t>
            </w:r>
          </w:p>
        </w:tc>
      </w:tr>
      <w:tr w:rsidR="00652DC9" w:rsidRPr="003A0153" w14:paraId="4EAF28D3" w14:textId="77777777" w:rsidTr="00DB6964">
        <w:tc>
          <w:tcPr>
            <w:tcW w:w="4820" w:type="dxa"/>
            <w:vAlign w:val="center"/>
          </w:tcPr>
          <w:p w14:paraId="0E31DFD6" w14:textId="620368BA" w:rsidR="00652DC9" w:rsidRPr="003A0153" w:rsidRDefault="00652DC9" w:rsidP="00652DC9">
            <w:pPr>
              <w:ind w:firstLine="0"/>
              <w:rPr>
                <w:b/>
                <w:sz w:val="24"/>
                <w:szCs w:val="24"/>
              </w:rPr>
            </w:pPr>
            <w:r w:rsidRPr="003A0153">
              <w:rPr>
                <w:b/>
                <w:sz w:val="24"/>
                <w:szCs w:val="24"/>
              </w:rPr>
              <w:t xml:space="preserve">Доходы от </w:t>
            </w:r>
            <w:r>
              <w:rPr>
                <w:b/>
                <w:sz w:val="24"/>
                <w:szCs w:val="24"/>
              </w:rPr>
              <w:t xml:space="preserve">оказания платных услуг и компенсации затрат государства </w:t>
            </w:r>
          </w:p>
        </w:tc>
        <w:tc>
          <w:tcPr>
            <w:tcW w:w="1559" w:type="dxa"/>
            <w:vAlign w:val="center"/>
          </w:tcPr>
          <w:p w14:paraId="2A64C9B8" w14:textId="5A359315" w:rsidR="00652DC9" w:rsidRPr="00FA0C89" w:rsidRDefault="002952EC" w:rsidP="00652DC9">
            <w:pPr>
              <w:ind w:firstLine="0"/>
              <w:jc w:val="center"/>
              <w:rPr>
                <w:b/>
                <w:sz w:val="24"/>
                <w:szCs w:val="24"/>
              </w:rPr>
            </w:pPr>
            <w:r>
              <w:rPr>
                <w:b/>
                <w:sz w:val="24"/>
                <w:szCs w:val="24"/>
              </w:rPr>
              <w:t>200,0</w:t>
            </w:r>
          </w:p>
        </w:tc>
        <w:tc>
          <w:tcPr>
            <w:tcW w:w="1701" w:type="dxa"/>
            <w:vAlign w:val="center"/>
          </w:tcPr>
          <w:p w14:paraId="779B5B6D" w14:textId="545876F4" w:rsidR="00652DC9" w:rsidRPr="00FA0C89" w:rsidRDefault="002952EC" w:rsidP="00652DC9">
            <w:pPr>
              <w:ind w:firstLine="0"/>
              <w:jc w:val="center"/>
              <w:rPr>
                <w:b/>
                <w:sz w:val="24"/>
                <w:szCs w:val="24"/>
              </w:rPr>
            </w:pPr>
            <w:r>
              <w:rPr>
                <w:b/>
                <w:sz w:val="24"/>
                <w:szCs w:val="24"/>
              </w:rPr>
              <w:t>200,0</w:t>
            </w:r>
          </w:p>
        </w:tc>
        <w:tc>
          <w:tcPr>
            <w:tcW w:w="1559" w:type="dxa"/>
            <w:vAlign w:val="center"/>
          </w:tcPr>
          <w:p w14:paraId="1E0F5EA9" w14:textId="60D83ED0" w:rsidR="00652DC9" w:rsidRPr="00FA0C89" w:rsidRDefault="002952EC" w:rsidP="00652DC9">
            <w:pPr>
              <w:ind w:firstLine="0"/>
              <w:jc w:val="center"/>
              <w:rPr>
                <w:b/>
                <w:sz w:val="24"/>
                <w:szCs w:val="24"/>
              </w:rPr>
            </w:pPr>
            <w:r>
              <w:rPr>
                <w:b/>
                <w:sz w:val="24"/>
                <w:szCs w:val="24"/>
              </w:rPr>
              <w:t>200,0</w:t>
            </w:r>
          </w:p>
        </w:tc>
      </w:tr>
      <w:tr w:rsidR="00652DC9" w:rsidRPr="003A0153" w14:paraId="337C2695" w14:textId="77777777" w:rsidTr="00DB6964">
        <w:tc>
          <w:tcPr>
            <w:tcW w:w="4820" w:type="dxa"/>
            <w:vAlign w:val="center"/>
          </w:tcPr>
          <w:p w14:paraId="30BDFFAB" w14:textId="01921C3F" w:rsidR="00652DC9" w:rsidRPr="003A0153" w:rsidRDefault="00652DC9" w:rsidP="00652DC9">
            <w:pPr>
              <w:autoSpaceDE w:val="0"/>
              <w:autoSpaceDN w:val="0"/>
              <w:adjustRightInd w:val="0"/>
              <w:ind w:firstLine="0"/>
              <w:rPr>
                <w:b/>
                <w:sz w:val="24"/>
                <w:szCs w:val="24"/>
              </w:rPr>
            </w:pPr>
            <w:r>
              <w:rPr>
                <w:rFonts w:eastAsia="Calibri"/>
                <w:bCs/>
                <w:sz w:val="24"/>
                <w:szCs w:val="24"/>
              </w:rPr>
              <w:lastRenderedPageBreak/>
              <w:t>Доходы от компенсации затрат государства</w:t>
            </w:r>
          </w:p>
        </w:tc>
        <w:tc>
          <w:tcPr>
            <w:tcW w:w="1559" w:type="dxa"/>
            <w:vAlign w:val="center"/>
          </w:tcPr>
          <w:p w14:paraId="040614DF" w14:textId="62EE9909" w:rsidR="00652DC9" w:rsidRPr="00FA0C89" w:rsidRDefault="002952EC" w:rsidP="00652DC9">
            <w:pPr>
              <w:ind w:firstLine="0"/>
              <w:jc w:val="center"/>
              <w:rPr>
                <w:sz w:val="24"/>
                <w:szCs w:val="24"/>
              </w:rPr>
            </w:pPr>
            <w:r>
              <w:rPr>
                <w:sz w:val="24"/>
                <w:szCs w:val="24"/>
              </w:rPr>
              <w:t>200,0</w:t>
            </w:r>
          </w:p>
        </w:tc>
        <w:tc>
          <w:tcPr>
            <w:tcW w:w="1701" w:type="dxa"/>
            <w:vAlign w:val="center"/>
          </w:tcPr>
          <w:p w14:paraId="785B6901" w14:textId="7671E88D" w:rsidR="00652DC9" w:rsidRPr="00FA0C89" w:rsidRDefault="002952EC" w:rsidP="00652DC9">
            <w:pPr>
              <w:ind w:firstLine="0"/>
              <w:jc w:val="center"/>
              <w:rPr>
                <w:sz w:val="24"/>
                <w:szCs w:val="24"/>
              </w:rPr>
            </w:pPr>
            <w:r>
              <w:rPr>
                <w:sz w:val="24"/>
                <w:szCs w:val="24"/>
              </w:rPr>
              <w:t>200,0</w:t>
            </w:r>
          </w:p>
        </w:tc>
        <w:tc>
          <w:tcPr>
            <w:tcW w:w="1559" w:type="dxa"/>
            <w:vAlign w:val="center"/>
          </w:tcPr>
          <w:p w14:paraId="65D83BD4" w14:textId="0AF353D9" w:rsidR="00652DC9" w:rsidRPr="00FA0C89" w:rsidRDefault="002952EC" w:rsidP="00652DC9">
            <w:pPr>
              <w:ind w:firstLine="0"/>
              <w:jc w:val="center"/>
              <w:rPr>
                <w:sz w:val="24"/>
                <w:szCs w:val="24"/>
              </w:rPr>
            </w:pPr>
            <w:r>
              <w:rPr>
                <w:sz w:val="24"/>
                <w:szCs w:val="24"/>
              </w:rPr>
              <w:t>200,0</w:t>
            </w:r>
          </w:p>
        </w:tc>
      </w:tr>
      <w:tr w:rsidR="00652DC9" w:rsidRPr="003A0153" w14:paraId="7B0DDBDF" w14:textId="77777777" w:rsidTr="00DB6964">
        <w:tc>
          <w:tcPr>
            <w:tcW w:w="4820" w:type="dxa"/>
            <w:vAlign w:val="center"/>
          </w:tcPr>
          <w:p w14:paraId="3CE0F18E" w14:textId="77777777" w:rsidR="00652DC9" w:rsidRPr="003A0153" w:rsidRDefault="00652DC9" w:rsidP="00652DC9">
            <w:pPr>
              <w:autoSpaceDE w:val="0"/>
              <w:autoSpaceDN w:val="0"/>
              <w:adjustRightInd w:val="0"/>
              <w:ind w:firstLine="0"/>
              <w:rPr>
                <w:rFonts w:eastAsia="Calibri"/>
                <w:b/>
                <w:sz w:val="24"/>
                <w:szCs w:val="24"/>
              </w:rPr>
            </w:pPr>
            <w:r w:rsidRPr="003A0153">
              <w:rPr>
                <w:rFonts w:eastAsia="Calibri"/>
                <w:b/>
                <w:sz w:val="24"/>
                <w:szCs w:val="24"/>
              </w:rPr>
              <w:t>Доходы от продажи материальных и нематериальных активов</w:t>
            </w:r>
          </w:p>
        </w:tc>
        <w:tc>
          <w:tcPr>
            <w:tcW w:w="1559" w:type="dxa"/>
            <w:vAlign w:val="center"/>
          </w:tcPr>
          <w:p w14:paraId="1C9F9CBF" w14:textId="63A21424" w:rsidR="00652DC9" w:rsidRPr="00FA0C89" w:rsidRDefault="002952EC" w:rsidP="00652DC9">
            <w:pPr>
              <w:ind w:firstLine="0"/>
              <w:jc w:val="center"/>
              <w:rPr>
                <w:b/>
                <w:sz w:val="24"/>
                <w:szCs w:val="24"/>
              </w:rPr>
            </w:pPr>
            <w:r>
              <w:rPr>
                <w:b/>
                <w:sz w:val="24"/>
                <w:szCs w:val="24"/>
              </w:rPr>
              <w:t>2500,0</w:t>
            </w:r>
          </w:p>
        </w:tc>
        <w:tc>
          <w:tcPr>
            <w:tcW w:w="1701" w:type="dxa"/>
            <w:vAlign w:val="center"/>
          </w:tcPr>
          <w:p w14:paraId="324CFBCB" w14:textId="5BEB84F0" w:rsidR="00652DC9" w:rsidRPr="00FA0C89" w:rsidRDefault="002952EC" w:rsidP="00652DC9">
            <w:pPr>
              <w:ind w:firstLine="0"/>
              <w:jc w:val="center"/>
              <w:rPr>
                <w:b/>
                <w:sz w:val="24"/>
                <w:szCs w:val="24"/>
              </w:rPr>
            </w:pPr>
            <w:r>
              <w:rPr>
                <w:b/>
                <w:sz w:val="24"/>
                <w:szCs w:val="24"/>
              </w:rPr>
              <w:t>2500,0</w:t>
            </w:r>
          </w:p>
        </w:tc>
        <w:tc>
          <w:tcPr>
            <w:tcW w:w="1559" w:type="dxa"/>
            <w:vAlign w:val="center"/>
          </w:tcPr>
          <w:p w14:paraId="4E645B42" w14:textId="7557DF8C" w:rsidR="00652DC9" w:rsidRPr="00FA0C89" w:rsidRDefault="002952EC" w:rsidP="00652DC9">
            <w:pPr>
              <w:ind w:firstLine="0"/>
              <w:jc w:val="center"/>
              <w:rPr>
                <w:b/>
                <w:sz w:val="24"/>
                <w:szCs w:val="24"/>
              </w:rPr>
            </w:pPr>
            <w:r>
              <w:rPr>
                <w:b/>
                <w:sz w:val="24"/>
                <w:szCs w:val="24"/>
              </w:rPr>
              <w:t>2500,0</w:t>
            </w:r>
          </w:p>
        </w:tc>
      </w:tr>
      <w:tr w:rsidR="005448A4" w:rsidRPr="003A0153" w14:paraId="3F1C391B" w14:textId="77777777" w:rsidTr="00DB6964">
        <w:tc>
          <w:tcPr>
            <w:tcW w:w="4820" w:type="dxa"/>
            <w:vAlign w:val="center"/>
          </w:tcPr>
          <w:p w14:paraId="51806B79" w14:textId="4D3B9F45" w:rsidR="005448A4" w:rsidRPr="005448A4" w:rsidRDefault="005448A4" w:rsidP="005448A4">
            <w:pPr>
              <w:autoSpaceDE w:val="0"/>
              <w:autoSpaceDN w:val="0"/>
              <w:adjustRightInd w:val="0"/>
              <w:ind w:firstLine="0"/>
              <w:rPr>
                <w:rFonts w:eastAsia="Calibri"/>
                <w:b/>
                <w:sz w:val="24"/>
                <w:szCs w:val="24"/>
              </w:rPr>
            </w:pPr>
            <w:r w:rsidRPr="005448A4">
              <w:rPr>
                <w:rFonts w:eastAsia="Calibri"/>
                <w:sz w:val="24"/>
                <w:szCs w:val="24"/>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c>
          <w:tcPr>
            <w:tcW w:w="1559" w:type="dxa"/>
            <w:vAlign w:val="center"/>
          </w:tcPr>
          <w:p w14:paraId="46A7E37D" w14:textId="33E47197" w:rsidR="005448A4" w:rsidRPr="00FA0C89" w:rsidRDefault="002952EC" w:rsidP="00652DC9">
            <w:pPr>
              <w:ind w:firstLine="0"/>
              <w:jc w:val="center"/>
              <w:rPr>
                <w:sz w:val="24"/>
                <w:szCs w:val="24"/>
              </w:rPr>
            </w:pPr>
            <w:r>
              <w:rPr>
                <w:sz w:val="24"/>
                <w:szCs w:val="24"/>
              </w:rPr>
              <w:t>-</w:t>
            </w:r>
          </w:p>
        </w:tc>
        <w:tc>
          <w:tcPr>
            <w:tcW w:w="1701" w:type="dxa"/>
            <w:vAlign w:val="center"/>
          </w:tcPr>
          <w:p w14:paraId="31CF06C8" w14:textId="5DE68BD0" w:rsidR="005448A4" w:rsidRPr="00FA0C89" w:rsidRDefault="002952EC" w:rsidP="00652DC9">
            <w:pPr>
              <w:ind w:firstLine="0"/>
              <w:jc w:val="center"/>
              <w:rPr>
                <w:sz w:val="24"/>
                <w:szCs w:val="24"/>
              </w:rPr>
            </w:pPr>
            <w:r>
              <w:rPr>
                <w:sz w:val="24"/>
                <w:szCs w:val="24"/>
              </w:rPr>
              <w:t>-</w:t>
            </w:r>
          </w:p>
        </w:tc>
        <w:tc>
          <w:tcPr>
            <w:tcW w:w="1559" w:type="dxa"/>
            <w:vAlign w:val="center"/>
          </w:tcPr>
          <w:p w14:paraId="6E43EE5C" w14:textId="708EA238" w:rsidR="005448A4" w:rsidRPr="00FA0C89" w:rsidRDefault="002952EC" w:rsidP="00652DC9">
            <w:pPr>
              <w:ind w:firstLine="0"/>
              <w:jc w:val="center"/>
              <w:rPr>
                <w:sz w:val="24"/>
                <w:szCs w:val="24"/>
              </w:rPr>
            </w:pPr>
            <w:r>
              <w:rPr>
                <w:sz w:val="24"/>
                <w:szCs w:val="24"/>
              </w:rPr>
              <w:t>-</w:t>
            </w:r>
          </w:p>
        </w:tc>
      </w:tr>
      <w:tr w:rsidR="00652DC9" w:rsidRPr="003A0153" w14:paraId="0E30E6E5" w14:textId="77777777" w:rsidTr="00DB6964">
        <w:tc>
          <w:tcPr>
            <w:tcW w:w="4820" w:type="dxa"/>
            <w:vAlign w:val="center"/>
          </w:tcPr>
          <w:p w14:paraId="5DB9059A" w14:textId="77777777" w:rsidR="00652DC9" w:rsidRPr="003A0153" w:rsidRDefault="00652DC9" w:rsidP="00652DC9">
            <w:pPr>
              <w:autoSpaceDE w:val="0"/>
              <w:autoSpaceDN w:val="0"/>
              <w:adjustRightInd w:val="0"/>
              <w:ind w:firstLine="0"/>
              <w:rPr>
                <w:sz w:val="24"/>
                <w:szCs w:val="24"/>
              </w:rPr>
            </w:pPr>
            <w:r w:rsidRPr="003A0153">
              <w:rPr>
                <w:rFonts w:eastAsia="Calibri"/>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vAlign w:val="center"/>
          </w:tcPr>
          <w:p w14:paraId="1E18CE12" w14:textId="2AF2419F" w:rsidR="00652DC9" w:rsidRPr="00FA0C89" w:rsidRDefault="002952EC" w:rsidP="00652DC9">
            <w:pPr>
              <w:ind w:firstLine="0"/>
              <w:jc w:val="center"/>
              <w:rPr>
                <w:sz w:val="24"/>
                <w:szCs w:val="24"/>
              </w:rPr>
            </w:pPr>
            <w:r>
              <w:rPr>
                <w:sz w:val="24"/>
                <w:szCs w:val="24"/>
              </w:rPr>
              <w:t>1500,0</w:t>
            </w:r>
          </w:p>
        </w:tc>
        <w:tc>
          <w:tcPr>
            <w:tcW w:w="1701" w:type="dxa"/>
            <w:vAlign w:val="center"/>
          </w:tcPr>
          <w:p w14:paraId="38A65C4F" w14:textId="2ACC2D3B" w:rsidR="00652DC9" w:rsidRPr="00FA0C89" w:rsidRDefault="002952EC" w:rsidP="00652DC9">
            <w:pPr>
              <w:ind w:firstLine="0"/>
              <w:jc w:val="center"/>
              <w:rPr>
                <w:sz w:val="24"/>
                <w:szCs w:val="24"/>
              </w:rPr>
            </w:pPr>
            <w:r>
              <w:rPr>
                <w:sz w:val="24"/>
                <w:szCs w:val="24"/>
              </w:rPr>
              <w:t>1500,0</w:t>
            </w:r>
          </w:p>
        </w:tc>
        <w:tc>
          <w:tcPr>
            <w:tcW w:w="1559" w:type="dxa"/>
            <w:vAlign w:val="center"/>
          </w:tcPr>
          <w:p w14:paraId="61301F62" w14:textId="75EFFA4F" w:rsidR="00652DC9" w:rsidRPr="00FA0C89" w:rsidRDefault="002952EC" w:rsidP="00652DC9">
            <w:pPr>
              <w:ind w:firstLine="0"/>
              <w:jc w:val="center"/>
              <w:rPr>
                <w:sz w:val="24"/>
                <w:szCs w:val="24"/>
              </w:rPr>
            </w:pPr>
            <w:r>
              <w:rPr>
                <w:sz w:val="24"/>
                <w:szCs w:val="24"/>
              </w:rPr>
              <w:t>1500,0</w:t>
            </w:r>
          </w:p>
        </w:tc>
      </w:tr>
      <w:tr w:rsidR="00652DC9" w:rsidRPr="003A0153" w14:paraId="517C7797" w14:textId="77777777" w:rsidTr="00DB6964">
        <w:tc>
          <w:tcPr>
            <w:tcW w:w="4820" w:type="dxa"/>
            <w:vAlign w:val="center"/>
          </w:tcPr>
          <w:p w14:paraId="05168F13" w14:textId="77777777" w:rsidR="00652DC9" w:rsidRPr="003A0153" w:rsidRDefault="00652DC9" w:rsidP="00652DC9">
            <w:pPr>
              <w:autoSpaceDE w:val="0"/>
              <w:autoSpaceDN w:val="0"/>
              <w:adjustRightInd w:val="0"/>
              <w:ind w:firstLine="0"/>
              <w:rPr>
                <w:sz w:val="24"/>
                <w:szCs w:val="24"/>
              </w:rPr>
            </w:pPr>
            <w:r w:rsidRPr="003A0153">
              <w:rPr>
                <w:rFonts w:eastAsia="Calibri"/>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vAlign w:val="center"/>
          </w:tcPr>
          <w:p w14:paraId="4D7B8200" w14:textId="1262ACA7" w:rsidR="00652DC9" w:rsidRPr="00FA0C89" w:rsidRDefault="002952EC" w:rsidP="00652DC9">
            <w:pPr>
              <w:ind w:firstLine="0"/>
              <w:jc w:val="center"/>
              <w:rPr>
                <w:sz w:val="24"/>
                <w:szCs w:val="24"/>
              </w:rPr>
            </w:pPr>
            <w:r>
              <w:rPr>
                <w:sz w:val="24"/>
                <w:szCs w:val="24"/>
              </w:rPr>
              <w:t>1000,0</w:t>
            </w:r>
          </w:p>
        </w:tc>
        <w:tc>
          <w:tcPr>
            <w:tcW w:w="1701" w:type="dxa"/>
            <w:vAlign w:val="center"/>
          </w:tcPr>
          <w:p w14:paraId="16371963" w14:textId="6E863132" w:rsidR="00652DC9" w:rsidRPr="00FA0C89" w:rsidRDefault="002952EC" w:rsidP="00652DC9">
            <w:pPr>
              <w:ind w:firstLine="0"/>
              <w:jc w:val="center"/>
              <w:rPr>
                <w:sz w:val="24"/>
                <w:szCs w:val="24"/>
              </w:rPr>
            </w:pPr>
            <w:r>
              <w:rPr>
                <w:sz w:val="24"/>
                <w:szCs w:val="24"/>
              </w:rPr>
              <w:t>1000,0</w:t>
            </w:r>
          </w:p>
        </w:tc>
        <w:tc>
          <w:tcPr>
            <w:tcW w:w="1559" w:type="dxa"/>
            <w:vAlign w:val="center"/>
          </w:tcPr>
          <w:p w14:paraId="5AD5A735" w14:textId="2D1A43A6" w:rsidR="00652DC9" w:rsidRPr="00FA0C89" w:rsidRDefault="002952EC" w:rsidP="00652DC9">
            <w:pPr>
              <w:ind w:firstLine="0"/>
              <w:jc w:val="center"/>
              <w:rPr>
                <w:sz w:val="24"/>
                <w:szCs w:val="24"/>
              </w:rPr>
            </w:pPr>
            <w:r>
              <w:rPr>
                <w:sz w:val="24"/>
                <w:szCs w:val="24"/>
              </w:rPr>
              <w:t>1000,0</w:t>
            </w:r>
          </w:p>
        </w:tc>
      </w:tr>
      <w:tr w:rsidR="005D61A2" w:rsidRPr="003A0153" w14:paraId="389C235A" w14:textId="77777777" w:rsidTr="00652DC9">
        <w:tc>
          <w:tcPr>
            <w:tcW w:w="4820" w:type="dxa"/>
            <w:tcBorders>
              <w:bottom w:val="single" w:sz="4" w:space="0" w:color="auto"/>
            </w:tcBorders>
            <w:vAlign w:val="center"/>
          </w:tcPr>
          <w:p w14:paraId="2F04C5CE" w14:textId="77777777" w:rsidR="005D61A2" w:rsidRPr="003A0153" w:rsidRDefault="005D61A2" w:rsidP="005D61A2">
            <w:pPr>
              <w:ind w:firstLine="0"/>
              <w:rPr>
                <w:b/>
                <w:sz w:val="24"/>
                <w:szCs w:val="24"/>
              </w:rPr>
            </w:pPr>
            <w:r w:rsidRPr="003A0153">
              <w:rPr>
                <w:b/>
                <w:sz w:val="24"/>
                <w:szCs w:val="24"/>
              </w:rPr>
              <w:t>Штрафы, санкции, возмещение ущерба</w:t>
            </w:r>
          </w:p>
        </w:tc>
        <w:tc>
          <w:tcPr>
            <w:tcW w:w="1559" w:type="dxa"/>
            <w:tcBorders>
              <w:bottom w:val="single" w:sz="4" w:space="0" w:color="auto"/>
            </w:tcBorders>
            <w:vAlign w:val="center"/>
          </w:tcPr>
          <w:p w14:paraId="65254387" w14:textId="43790571" w:rsidR="005D61A2" w:rsidRPr="00FA0C89" w:rsidRDefault="001C340B" w:rsidP="004D26B9">
            <w:pPr>
              <w:ind w:firstLine="0"/>
              <w:jc w:val="center"/>
              <w:rPr>
                <w:b/>
                <w:sz w:val="24"/>
                <w:szCs w:val="24"/>
              </w:rPr>
            </w:pPr>
            <w:r>
              <w:rPr>
                <w:b/>
                <w:sz w:val="24"/>
                <w:szCs w:val="24"/>
              </w:rPr>
              <w:t>672,3</w:t>
            </w:r>
          </w:p>
        </w:tc>
        <w:tc>
          <w:tcPr>
            <w:tcW w:w="1701" w:type="dxa"/>
            <w:tcBorders>
              <w:bottom w:val="single" w:sz="4" w:space="0" w:color="auto"/>
            </w:tcBorders>
          </w:tcPr>
          <w:p w14:paraId="619C8E1F" w14:textId="14D28C7B" w:rsidR="005D61A2" w:rsidRPr="00FA0C89" w:rsidRDefault="001C340B" w:rsidP="004D26B9">
            <w:pPr>
              <w:ind w:firstLine="0"/>
              <w:jc w:val="center"/>
              <w:rPr>
                <w:b/>
                <w:sz w:val="24"/>
                <w:szCs w:val="24"/>
              </w:rPr>
            </w:pPr>
            <w:r>
              <w:rPr>
                <w:b/>
                <w:sz w:val="24"/>
                <w:szCs w:val="24"/>
              </w:rPr>
              <w:t>672,3</w:t>
            </w:r>
          </w:p>
        </w:tc>
        <w:tc>
          <w:tcPr>
            <w:tcW w:w="1559" w:type="dxa"/>
            <w:tcBorders>
              <w:bottom w:val="single" w:sz="4" w:space="0" w:color="auto"/>
            </w:tcBorders>
          </w:tcPr>
          <w:p w14:paraId="4E0533AC" w14:textId="6C6408A6" w:rsidR="005D61A2" w:rsidRPr="00FA0C89" w:rsidRDefault="001C340B" w:rsidP="004D26B9">
            <w:pPr>
              <w:ind w:firstLine="0"/>
              <w:jc w:val="center"/>
              <w:rPr>
                <w:b/>
                <w:sz w:val="24"/>
                <w:szCs w:val="24"/>
              </w:rPr>
            </w:pPr>
            <w:r>
              <w:rPr>
                <w:b/>
                <w:sz w:val="24"/>
                <w:szCs w:val="24"/>
              </w:rPr>
              <w:t>672,3</w:t>
            </w:r>
          </w:p>
        </w:tc>
      </w:tr>
      <w:tr w:rsidR="00652DC9" w:rsidRPr="003A0153" w14:paraId="430B76CE" w14:textId="77777777" w:rsidTr="00652DC9">
        <w:tc>
          <w:tcPr>
            <w:tcW w:w="4820" w:type="dxa"/>
            <w:tcBorders>
              <w:bottom w:val="single" w:sz="4" w:space="0" w:color="auto"/>
            </w:tcBorders>
            <w:vAlign w:val="center"/>
          </w:tcPr>
          <w:p w14:paraId="590513AD" w14:textId="77777777" w:rsidR="00652DC9" w:rsidRPr="003A0153" w:rsidRDefault="00652DC9" w:rsidP="00652DC9">
            <w:pPr>
              <w:ind w:firstLine="0"/>
              <w:rPr>
                <w:b/>
                <w:sz w:val="24"/>
                <w:szCs w:val="24"/>
              </w:rPr>
            </w:pPr>
            <w:r w:rsidRPr="003A0153">
              <w:rPr>
                <w:b/>
                <w:sz w:val="24"/>
                <w:szCs w:val="24"/>
              </w:rPr>
              <w:t>Прочие неналоговые доходы</w:t>
            </w:r>
          </w:p>
        </w:tc>
        <w:tc>
          <w:tcPr>
            <w:tcW w:w="1559" w:type="dxa"/>
            <w:tcBorders>
              <w:bottom w:val="single" w:sz="4" w:space="0" w:color="auto"/>
            </w:tcBorders>
            <w:vAlign w:val="center"/>
          </w:tcPr>
          <w:p w14:paraId="32D0C7D6" w14:textId="54ACAA76" w:rsidR="00652DC9" w:rsidRPr="00FA0C89" w:rsidRDefault="001C340B" w:rsidP="00652DC9">
            <w:pPr>
              <w:ind w:firstLine="0"/>
              <w:jc w:val="center"/>
              <w:rPr>
                <w:b/>
                <w:sz w:val="24"/>
                <w:szCs w:val="24"/>
              </w:rPr>
            </w:pPr>
            <w:r>
              <w:rPr>
                <w:b/>
                <w:sz w:val="24"/>
                <w:szCs w:val="24"/>
              </w:rPr>
              <w:t>238,0</w:t>
            </w:r>
          </w:p>
        </w:tc>
        <w:tc>
          <w:tcPr>
            <w:tcW w:w="1701" w:type="dxa"/>
            <w:tcBorders>
              <w:bottom w:val="single" w:sz="4" w:space="0" w:color="auto"/>
            </w:tcBorders>
          </w:tcPr>
          <w:p w14:paraId="0E8F3D7A" w14:textId="7F1448E8" w:rsidR="00652DC9" w:rsidRPr="00FA0C89" w:rsidRDefault="001C340B" w:rsidP="00652DC9">
            <w:pPr>
              <w:ind w:firstLine="0"/>
              <w:jc w:val="center"/>
              <w:rPr>
                <w:b/>
                <w:sz w:val="24"/>
                <w:szCs w:val="24"/>
              </w:rPr>
            </w:pPr>
            <w:r>
              <w:rPr>
                <w:b/>
                <w:sz w:val="24"/>
                <w:szCs w:val="24"/>
              </w:rPr>
              <w:t>238,0</w:t>
            </w:r>
          </w:p>
        </w:tc>
        <w:tc>
          <w:tcPr>
            <w:tcW w:w="1559" w:type="dxa"/>
            <w:tcBorders>
              <w:bottom w:val="single" w:sz="4" w:space="0" w:color="auto"/>
            </w:tcBorders>
          </w:tcPr>
          <w:p w14:paraId="283637E8" w14:textId="483DD688" w:rsidR="00652DC9" w:rsidRPr="00FA0C89" w:rsidRDefault="001C340B" w:rsidP="00652DC9">
            <w:pPr>
              <w:ind w:firstLine="0"/>
              <w:jc w:val="center"/>
              <w:rPr>
                <w:b/>
                <w:sz w:val="24"/>
                <w:szCs w:val="24"/>
              </w:rPr>
            </w:pPr>
            <w:r>
              <w:rPr>
                <w:b/>
                <w:sz w:val="24"/>
                <w:szCs w:val="24"/>
              </w:rPr>
              <w:t>238,0</w:t>
            </w:r>
          </w:p>
        </w:tc>
      </w:tr>
      <w:tr w:rsidR="00652DC9" w:rsidRPr="003A0153" w14:paraId="5EA9C7A1" w14:textId="77777777" w:rsidTr="00DB6964">
        <w:tc>
          <w:tcPr>
            <w:tcW w:w="4820" w:type="dxa"/>
            <w:tcBorders>
              <w:top w:val="single" w:sz="4" w:space="0" w:color="auto"/>
              <w:left w:val="single" w:sz="4" w:space="0" w:color="auto"/>
              <w:bottom w:val="single" w:sz="4" w:space="0" w:color="auto"/>
              <w:right w:val="single" w:sz="4" w:space="0" w:color="auto"/>
            </w:tcBorders>
            <w:vAlign w:val="center"/>
          </w:tcPr>
          <w:p w14:paraId="29D9872B" w14:textId="77777777" w:rsidR="00652DC9" w:rsidRPr="003A0153" w:rsidRDefault="00652DC9" w:rsidP="00652DC9">
            <w:pPr>
              <w:ind w:firstLine="0"/>
              <w:rPr>
                <w:b/>
                <w:sz w:val="24"/>
                <w:szCs w:val="24"/>
              </w:rPr>
            </w:pPr>
            <w:r w:rsidRPr="003A0153">
              <w:rPr>
                <w:b/>
                <w:sz w:val="24"/>
                <w:szCs w:val="24"/>
              </w:rPr>
              <w:t>БЕЗВОЗМЕЗДНЫЕ ПОСТУПЛЕНИЯ, Всего</w:t>
            </w:r>
          </w:p>
        </w:tc>
        <w:tc>
          <w:tcPr>
            <w:tcW w:w="1559" w:type="dxa"/>
            <w:tcBorders>
              <w:top w:val="single" w:sz="4" w:space="0" w:color="auto"/>
              <w:left w:val="single" w:sz="4" w:space="0" w:color="auto"/>
              <w:bottom w:val="single" w:sz="4" w:space="0" w:color="auto"/>
              <w:right w:val="single" w:sz="4" w:space="0" w:color="auto"/>
            </w:tcBorders>
            <w:vAlign w:val="center"/>
          </w:tcPr>
          <w:p w14:paraId="1923374B" w14:textId="46F6D3A1" w:rsidR="00652DC9" w:rsidRPr="00FA0C89" w:rsidRDefault="00C33A3B" w:rsidP="00652DC9">
            <w:pPr>
              <w:ind w:firstLine="0"/>
              <w:jc w:val="center"/>
              <w:rPr>
                <w:b/>
                <w:sz w:val="24"/>
                <w:szCs w:val="24"/>
              </w:rPr>
            </w:pPr>
            <w:r>
              <w:rPr>
                <w:b/>
                <w:sz w:val="24"/>
                <w:szCs w:val="24"/>
              </w:rPr>
              <w:t>240105,3</w:t>
            </w:r>
          </w:p>
        </w:tc>
        <w:tc>
          <w:tcPr>
            <w:tcW w:w="1701" w:type="dxa"/>
            <w:tcBorders>
              <w:top w:val="single" w:sz="4" w:space="0" w:color="auto"/>
              <w:left w:val="single" w:sz="4" w:space="0" w:color="auto"/>
              <w:bottom w:val="single" w:sz="4" w:space="0" w:color="auto"/>
              <w:right w:val="single" w:sz="4" w:space="0" w:color="auto"/>
            </w:tcBorders>
            <w:vAlign w:val="center"/>
          </w:tcPr>
          <w:p w14:paraId="770CF456" w14:textId="6919BD45" w:rsidR="00652DC9" w:rsidRPr="00FA0C89" w:rsidRDefault="00591881" w:rsidP="00652DC9">
            <w:pPr>
              <w:ind w:firstLine="0"/>
              <w:jc w:val="center"/>
              <w:rPr>
                <w:b/>
                <w:sz w:val="24"/>
                <w:szCs w:val="24"/>
              </w:rPr>
            </w:pPr>
            <w:r>
              <w:rPr>
                <w:b/>
                <w:sz w:val="24"/>
                <w:szCs w:val="24"/>
              </w:rPr>
              <w:t>237170,6</w:t>
            </w:r>
          </w:p>
        </w:tc>
        <w:tc>
          <w:tcPr>
            <w:tcW w:w="1559" w:type="dxa"/>
            <w:tcBorders>
              <w:top w:val="single" w:sz="4" w:space="0" w:color="auto"/>
              <w:left w:val="single" w:sz="4" w:space="0" w:color="auto"/>
              <w:bottom w:val="single" w:sz="4" w:space="0" w:color="auto"/>
              <w:right w:val="single" w:sz="4" w:space="0" w:color="auto"/>
            </w:tcBorders>
            <w:vAlign w:val="center"/>
          </w:tcPr>
          <w:p w14:paraId="47067B02" w14:textId="6DFDB6A3" w:rsidR="00652DC9" w:rsidRPr="00FA0C89" w:rsidRDefault="00521601" w:rsidP="00652DC9">
            <w:pPr>
              <w:ind w:firstLine="0"/>
              <w:jc w:val="center"/>
              <w:rPr>
                <w:b/>
                <w:sz w:val="24"/>
                <w:szCs w:val="24"/>
              </w:rPr>
            </w:pPr>
            <w:r>
              <w:rPr>
                <w:b/>
                <w:sz w:val="24"/>
                <w:szCs w:val="24"/>
              </w:rPr>
              <w:t>220362,9</w:t>
            </w:r>
          </w:p>
        </w:tc>
      </w:tr>
      <w:tr w:rsidR="00652DC9" w:rsidRPr="000D0281" w14:paraId="18AE8BA6" w14:textId="77777777" w:rsidTr="00DB6964">
        <w:trPr>
          <w:trHeight w:val="1209"/>
        </w:trPr>
        <w:tc>
          <w:tcPr>
            <w:tcW w:w="4820" w:type="dxa"/>
            <w:tcBorders>
              <w:top w:val="single" w:sz="4" w:space="0" w:color="auto"/>
              <w:bottom w:val="single" w:sz="4" w:space="0" w:color="auto"/>
            </w:tcBorders>
            <w:vAlign w:val="center"/>
          </w:tcPr>
          <w:p w14:paraId="325C4567" w14:textId="77777777" w:rsidR="00652DC9" w:rsidRPr="000D0281" w:rsidRDefault="00652DC9" w:rsidP="00652DC9">
            <w:pPr>
              <w:ind w:firstLine="0"/>
              <w:rPr>
                <w:b/>
                <w:sz w:val="24"/>
                <w:szCs w:val="24"/>
              </w:rPr>
            </w:pPr>
            <w:r w:rsidRPr="000D0281">
              <w:rPr>
                <w:b/>
                <w:sz w:val="24"/>
                <w:szCs w:val="24"/>
              </w:rPr>
              <w:t>БЕЗВОЗМЕЗДНЫЕ ПОСТУПЛЕНИЯ ОТ ДРУГИХ БЮДЖЕТОВ БЮДЖЕТНОЙ СИСТЕМЫ РОССИЙСКОЙ ФЕДЕРАЦИИ, Всего</w:t>
            </w:r>
          </w:p>
        </w:tc>
        <w:tc>
          <w:tcPr>
            <w:tcW w:w="1559" w:type="dxa"/>
            <w:tcBorders>
              <w:top w:val="single" w:sz="4" w:space="0" w:color="auto"/>
              <w:bottom w:val="single" w:sz="4" w:space="0" w:color="auto"/>
            </w:tcBorders>
            <w:vAlign w:val="center"/>
          </w:tcPr>
          <w:p w14:paraId="18DF5910" w14:textId="5255E42C" w:rsidR="00652DC9" w:rsidRPr="00FA0C89" w:rsidRDefault="00613675" w:rsidP="00652DC9">
            <w:pPr>
              <w:ind w:firstLine="0"/>
              <w:jc w:val="center"/>
              <w:rPr>
                <w:b/>
                <w:sz w:val="24"/>
                <w:szCs w:val="24"/>
              </w:rPr>
            </w:pPr>
            <w:r>
              <w:rPr>
                <w:b/>
                <w:sz w:val="24"/>
                <w:szCs w:val="24"/>
              </w:rPr>
              <w:t>240105,3</w:t>
            </w:r>
          </w:p>
        </w:tc>
        <w:tc>
          <w:tcPr>
            <w:tcW w:w="1701" w:type="dxa"/>
            <w:tcBorders>
              <w:top w:val="single" w:sz="4" w:space="0" w:color="auto"/>
              <w:bottom w:val="single" w:sz="4" w:space="0" w:color="auto"/>
            </w:tcBorders>
            <w:vAlign w:val="center"/>
          </w:tcPr>
          <w:p w14:paraId="4B6869B8" w14:textId="20A47AC8" w:rsidR="00652DC9" w:rsidRPr="00FA0C89" w:rsidRDefault="00A939AB" w:rsidP="00652DC9">
            <w:pPr>
              <w:ind w:firstLine="0"/>
              <w:jc w:val="center"/>
              <w:rPr>
                <w:b/>
                <w:sz w:val="24"/>
                <w:szCs w:val="24"/>
              </w:rPr>
            </w:pPr>
            <w:r>
              <w:rPr>
                <w:b/>
                <w:sz w:val="24"/>
                <w:szCs w:val="24"/>
              </w:rPr>
              <w:t>237170,6</w:t>
            </w:r>
          </w:p>
        </w:tc>
        <w:tc>
          <w:tcPr>
            <w:tcW w:w="1559" w:type="dxa"/>
            <w:tcBorders>
              <w:top w:val="single" w:sz="4" w:space="0" w:color="auto"/>
              <w:bottom w:val="single" w:sz="4" w:space="0" w:color="auto"/>
            </w:tcBorders>
            <w:vAlign w:val="center"/>
          </w:tcPr>
          <w:p w14:paraId="7FAC8671" w14:textId="610702A0" w:rsidR="00652DC9" w:rsidRPr="00FA0C89" w:rsidRDefault="00A939AB" w:rsidP="00652DC9">
            <w:pPr>
              <w:ind w:firstLine="0"/>
              <w:jc w:val="center"/>
              <w:rPr>
                <w:b/>
                <w:sz w:val="24"/>
                <w:szCs w:val="24"/>
              </w:rPr>
            </w:pPr>
            <w:r>
              <w:rPr>
                <w:b/>
                <w:sz w:val="24"/>
                <w:szCs w:val="24"/>
              </w:rPr>
              <w:t>220362,9</w:t>
            </w:r>
          </w:p>
        </w:tc>
      </w:tr>
      <w:tr w:rsidR="00652DC9" w:rsidRPr="000D0281" w14:paraId="3C5D8ED2" w14:textId="77777777" w:rsidTr="00DB6964">
        <w:tc>
          <w:tcPr>
            <w:tcW w:w="4820" w:type="dxa"/>
            <w:tcBorders>
              <w:bottom w:val="single" w:sz="4" w:space="0" w:color="auto"/>
            </w:tcBorders>
            <w:vAlign w:val="center"/>
          </w:tcPr>
          <w:p w14:paraId="7B3016AC" w14:textId="77777777" w:rsidR="00652DC9" w:rsidRPr="000D0281" w:rsidRDefault="00652DC9" w:rsidP="00652DC9">
            <w:pPr>
              <w:ind w:firstLine="0"/>
              <w:rPr>
                <w:sz w:val="24"/>
                <w:szCs w:val="24"/>
              </w:rPr>
            </w:pPr>
            <w:r w:rsidRPr="000D0281">
              <w:rPr>
                <w:sz w:val="24"/>
                <w:szCs w:val="24"/>
              </w:rPr>
              <w:t>в том числе:</w:t>
            </w:r>
          </w:p>
        </w:tc>
        <w:tc>
          <w:tcPr>
            <w:tcW w:w="1559" w:type="dxa"/>
            <w:tcBorders>
              <w:bottom w:val="single" w:sz="4" w:space="0" w:color="auto"/>
            </w:tcBorders>
            <w:vAlign w:val="center"/>
          </w:tcPr>
          <w:p w14:paraId="7EE2CD9A" w14:textId="77777777" w:rsidR="00652DC9" w:rsidRPr="00FA0C89" w:rsidRDefault="00652DC9" w:rsidP="00652DC9">
            <w:pPr>
              <w:ind w:firstLine="0"/>
              <w:jc w:val="center"/>
              <w:rPr>
                <w:sz w:val="24"/>
                <w:szCs w:val="24"/>
              </w:rPr>
            </w:pPr>
          </w:p>
        </w:tc>
        <w:tc>
          <w:tcPr>
            <w:tcW w:w="1701" w:type="dxa"/>
            <w:tcBorders>
              <w:bottom w:val="single" w:sz="4" w:space="0" w:color="auto"/>
            </w:tcBorders>
            <w:vAlign w:val="center"/>
          </w:tcPr>
          <w:p w14:paraId="5DF6765E" w14:textId="77777777" w:rsidR="00652DC9" w:rsidRPr="00FA0C89" w:rsidRDefault="00652DC9" w:rsidP="00652DC9">
            <w:pPr>
              <w:ind w:firstLine="0"/>
              <w:jc w:val="center"/>
              <w:rPr>
                <w:sz w:val="24"/>
                <w:szCs w:val="24"/>
              </w:rPr>
            </w:pPr>
          </w:p>
        </w:tc>
        <w:tc>
          <w:tcPr>
            <w:tcW w:w="1559" w:type="dxa"/>
            <w:tcBorders>
              <w:bottom w:val="single" w:sz="4" w:space="0" w:color="auto"/>
            </w:tcBorders>
            <w:vAlign w:val="center"/>
          </w:tcPr>
          <w:p w14:paraId="5327E3DE" w14:textId="77777777" w:rsidR="00652DC9" w:rsidRPr="00FA0C89" w:rsidRDefault="00652DC9" w:rsidP="00652DC9">
            <w:pPr>
              <w:ind w:firstLine="0"/>
              <w:jc w:val="center"/>
              <w:rPr>
                <w:sz w:val="24"/>
                <w:szCs w:val="24"/>
              </w:rPr>
            </w:pPr>
          </w:p>
        </w:tc>
      </w:tr>
      <w:tr w:rsidR="006D46B9" w:rsidRPr="000D0281" w14:paraId="412113FD" w14:textId="77777777" w:rsidTr="00DB6964">
        <w:tc>
          <w:tcPr>
            <w:tcW w:w="4820" w:type="dxa"/>
            <w:tcBorders>
              <w:bottom w:val="single" w:sz="4" w:space="0" w:color="auto"/>
            </w:tcBorders>
            <w:vAlign w:val="center"/>
          </w:tcPr>
          <w:p w14:paraId="21E2C654" w14:textId="6252E4CF" w:rsidR="006D46B9" w:rsidRPr="000D0281" w:rsidRDefault="006D46B9" w:rsidP="00652DC9">
            <w:pPr>
              <w:ind w:firstLine="0"/>
              <w:rPr>
                <w:sz w:val="24"/>
                <w:szCs w:val="24"/>
              </w:rPr>
            </w:pPr>
            <w:r>
              <w:rPr>
                <w:sz w:val="24"/>
                <w:szCs w:val="24"/>
              </w:rPr>
              <w:t>Субсидии за счет средств федерального, краевого бюджета между бюджетами муниципальных образований в рамках краевой адресной инвестиционной программы по отрасли «Жилищное строительство</w:t>
            </w:r>
            <w:r w:rsidR="007A13A3">
              <w:rPr>
                <w:sz w:val="24"/>
                <w:szCs w:val="24"/>
              </w:rPr>
              <w:t>»</w:t>
            </w:r>
            <w:r>
              <w:rPr>
                <w:sz w:val="24"/>
                <w:szCs w:val="24"/>
              </w:rPr>
              <w:t xml:space="preserve"> на</w:t>
            </w:r>
            <w:r w:rsidR="007A13A3">
              <w:rPr>
                <w:sz w:val="24"/>
                <w:szCs w:val="24"/>
              </w:rPr>
              <w:t xml:space="preserve"> мероприятия по «Обеспечение жильем молодых семей»</w:t>
            </w:r>
            <w:r>
              <w:rPr>
                <w:sz w:val="24"/>
                <w:szCs w:val="24"/>
              </w:rPr>
              <w:t xml:space="preserve"> </w:t>
            </w:r>
          </w:p>
        </w:tc>
        <w:tc>
          <w:tcPr>
            <w:tcW w:w="1559" w:type="dxa"/>
            <w:tcBorders>
              <w:bottom w:val="single" w:sz="4" w:space="0" w:color="auto"/>
            </w:tcBorders>
            <w:vAlign w:val="center"/>
          </w:tcPr>
          <w:p w14:paraId="13DF4FBF" w14:textId="516A37A9" w:rsidR="006D46B9" w:rsidRPr="00FA0C89" w:rsidRDefault="006D46B9" w:rsidP="00652DC9">
            <w:pPr>
              <w:ind w:firstLine="0"/>
              <w:jc w:val="center"/>
              <w:rPr>
                <w:sz w:val="24"/>
                <w:szCs w:val="24"/>
              </w:rPr>
            </w:pPr>
          </w:p>
        </w:tc>
        <w:tc>
          <w:tcPr>
            <w:tcW w:w="1701" w:type="dxa"/>
            <w:tcBorders>
              <w:bottom w:val="single" w:sz="4" w:space="0" w:color="auto"/>
            </w:tcBorders>
            <w:vAlign w:val="center"/>
          </w:tcPr>
          <w:p w14:paraId="790313F2" w14:textId="05816E1E" w:rsidR="006D46B9" w:rsidRPr="00FA0C89" w:rsidRDefault="006D46B9" w:rsidP="00652DC9">
            <w:pPr>
              <w:ind w:firstLine="0"/>
              <w:jc w:val="center"/>
              <w:rPr>
                <w:sz w:val="24"/>
                <w:szCs w:val="24"/>
              </w:rPr>
            </w:pPr>
          </w:p>
        </w:tc>
        <w:tc>
          <w:tcPr>
            <w:tcW w:w="1559" w:type="dxa"/>
            <w:tcBorders>
              <w:bottom w:val="single" w:sz="4" w:space="0" w:color="auto"/>
            </w:tcBorders>
            <w:vAlign w:val="center"/>
          </w:tcPr>
          <w:p w14:paraId="062128A6" w14:textId="075FE92F" w:rsidR="006D46B9" w:rsidRPr="00FA0C89" w:rsidRDefault="006D46B9" w:rsidP="00652DC9">
            <w:pPr>
              <w:ind w:firstLine="0"/>
              <w:jc w:val="center"/>
              <w:rPr>
                <w:sz w:val="24"/>
                <w:szCs w:val="24"/>
              </w:rPr>
            </w:pPr>
          </w:p>
        </w:tc>
      </w:tr>
      <w:tr w:rsidR="00796118" w:rsidRPr="000D0281" w14:paraId="21C5A166" w14:textId="77777777" w:rsidTr="00DB6964">
        <w:tc>
          <w:tcPr>
            <w:tcW w:w="4820" w:type="dxa"/>
            <w:tcBorders>
              <w:bottom w:val="single" w:sz="4" w:space="0" w:color="auto"/>
            </w:tcBorders>
            <w:vAlign w:val="center"/>
          </w:tcPr>
          <w:p w14:paraId="1B25F62F" w14:textId="153B8119" w:rsidR="00796118" w:rsidRDefault="00796118" w:rsidP="00652DC9">
            <w:pPr>
              <w:ind w:firstLine="0"/>
              <w:rPr>
                <w:sz w:val="24"/>
                <w:szCs w:val="24"/>
              </w:rPr>
            </w:pPr>
            <w:r>
              <w:rPr>
                <w:sz w:val="24"/>
                <w:szCs w:val="24"/>
              </w:rPr>
              <w:t>Субсидии между бюджетами муниципальных образований на cофинансирование части расходов местных бюджетов по оплате труда работников муниципальных учреждений</w:t>
            </w:r>
          </w:p>
        </w:tc>
        <w:tc>
          <w:tcPr>
            <w:tcW w:w="1559" w:type="dxa"/>
            <w:tcBorders>
              <w:bottom w:val="single" w:sz="4" w:space="0" w:color="auto"/>
            </w:tcBorders>
            <w:vAlign w:val="center"/>
          </w:tcPr>
          <w:p w14:paraId="1A622DF0" w14:textId="44BAEEEA" w:rsidR="00796118" w:rsidRPr="00FA0C89" w:rsidRDefault="00796118" w:rsidP="00652DC9">
            <w:pPr>
              <w:ind w:firstLine="0"/>
              <w:jc w:val="center"/>
              <w:rPr>
                <w:sz w:val="24"/>
                <w:szCs w:val="24"/>
              </w:rPr>
            </w:pPr>
          </w:p>
        </w:tc>
        <w:tc>
          <w:tcPr>
            <w:tcW w:w="1701" w:type="dxa"/>
            <w:tcBorders>
              <w:bottom w:val="single" w:sz="4" w:space="0" w:color="auto"/>
            </w:tcBorders>
            <w:vAlign w:val="center"/>
          </w:tcPr>
          <w:p w14:paraId="438900E4" w14:textId="01B981F3" w:rsidR="00796118" w:rsidRPr="00FA0C89" w:rsidRDefault="00796118" w:rsidP="00652DC9">
            <w:pPr>
              <w:ind w:firstLine="0"/>
              <w:jc w:val="center"/>
              <w:rPr>
                <w:sz w:val="24"/>
                <w:szCs w:val="24"/>
              </w:rPr>
            </w:pPr>
          </w:p>
        </w:tc>
        <w:tc>
          <w:tcPr>
            <w:tcW w:w="1559" w:type="dxa"/>
            <w:tcBorders>
              <w:bottom w:val="single" w:sz="4" w:space="0" w:color="auto"/>
            </w:tcBorders>
            <w:vAlign w:val="center"/>
          </w:tcPr>
          <w:p w14:paraId="79F40736" w14:textId="72E62229" w:rsidR="00796118" w:rsidRPr="00FA0C89" w:rsidRDefault="00796118" w:rsidP="00652DC9">
            <w:pPr>
              <w:ind w:firstLine="0"/>
              <w:jc w:val="center"/>
              <w:rPr>
                <w:sz w:val="24"/>
                <w:szCs w:val="24"/>
              </w:rPr>
            </w:pPr>
          </w:p>
        </w:tc>
      </w:tr>
      <w:tr w:rsidR="00796118" w:rsidRPr="000D0281" w14:paraId="770C90D6" w14:textId="77777777" w:rsidTr="00DB6964">
        <w:tc>
          <w:tcPr>
            <w:tcW w:w="4820" w:type="dxa"/>
            <w:tcBorders>
              <w:bottom w:val="single" w:sz="4" w:space="0" w:color="auto"/>
            </w:tcBorders>
            <w:vAlign w:val="center"/>
          </w:tcPr>
          <w:p w14:paraId="735B6369" w14:textId="54DAA41C" w:rsidR="00796118" w:rsidRDefault="00796118" w:rsidP="00652DC9">
            <w:pPr>
              <w:ind w:firstLine="0"/>
              <w:rPr>
                <w:sz w:val="24"/>
                <w:szCs w:val="24"/>
              </w:rPr>
            </w:pPr>
            <w:r>
              <w:rPr>
                <w:sz w:val="24"/>
                <w:szCs w:val="24"/>
              </w:rPr>
              <w:t>Субсидии за счет средств федерального, краевого между бюджетами муниципальных образований в рамках краевой адресной инвестиционной программы и перечня капитальных ремонтов по отрасли «Физическая культура и спорт»</w:t>
            </w:r>
          </w:p>
        </w:tc>
        <w:tc>
          <w:tcPr>
            <w:tcW w:w="1559" w:type="dxa"/>
            <w:tcBorders>
              <w:bottom w:val="single" w:sz="4" w:space="0" w:color="auto"/>
            </w:tcBorders>
            <w:vAlign w:val="center"/>
          </w:tcPr>
          <w:p w14:paraId="1401B692" w14:textId="7526E1A0" w:rsidR="00796118" w:rsidRPr="00FA0C89" w:rsidRDefault="00796118" w:rsidP="00652DC9">
            <w:pPr>
              <w:ind w:firstLine="0"/>
              <w:jc w:val="center"/>
              <w:rPr>
                <w:sz w:val="24"/>
                <w:szCs w:val="24"/>
              </w:rPr>
            </w:pPr>
          </w:p>
        </w:tc>
        <w:tc>
          <w:tcPr>
            <w:tcW w:w="1701" w:type="dxa"/>
            <w:tcBorders>
              <w:bottom w:val="single" w:sz="4" w:space="0" w:color="auto"/>
            </w:tcBorders>
            <w:vAlign w:val="center"/>
          </w:tcPr>
          <w:p w14:paraId="20C5C998" w14:textId="234DA7B0" w:rsidR="00796118" w:rsidRPr="00FA0C89" w:rsidRDefault="00796118" w:rsidP="00652DC9">
            <w:pPr>
              <w:ind w:firstLine="0"/>
              <w:jc w:val="center"/>
              <w:rPr>
                <w:sz w:val="24"/>
                <w:szCs w:val="24"/>
              </w:rPr>
            </w:pPr>
          </w:p>
        </w:tc>
        <w:tc>
          <w:tcPr>
            <w:tcW w:w="1559" w:type="dxa"/>
            <w:tcBorders>
              <w:bottom w:val="single" w:sz="4" w:space="0" w:color="auto"/>
            </w:tcBorders>
            <w:vAlign w:val="center"/>
          </w:tcPr>
          <w:p w14:paraId="5ED39BCB" w14:textId="526C6438" w:rsidR="00796118" w:rsidRPr="00FA0C89" w:rsidRDefault="00796118" w:rsidP="00652DC9">
            <w:pPr>
              <w:ind w:firstLine="0"/>
              <w:jc w:val="center"/>
              <w:rPr>
                <w:sz w:val="24"/>
                <w:szCs w:val="24"/>
              </w:rPr>
            </w:pPr>
          </w:p>
        </w:tc>
      </w:tr>
      <w:tr w:rsidR="00796118" w:rsidRPr="000D0281" w14:paraId="476D660D" w14:textId="77777777" w:rsidTr="00DB6964">
        <w:tc>
          <w:tcPr>
            <w:tcW w:w="4820" w:type="dxa"/>
            <w:tcBorders>
              <w:bottom w:val="single" w:sz="4" w:space="0" w:color="auto"/>
            </w:tcBorders>
            <w:vAlign w:val="center"/>
          </w:tcPr>
          <w:p w14:paraId="27523141" w14:textId="028B0306" w:rsidR="00796118" w:rsidRDefault="00796118" w:rsidP="00652DC9">
            <w:pPr>
              <w:ind w:firstLine="0"/>
              <w:rPr>
                <w:sz w:val="24"/>
                <w:szCs w:val="24"/>
              </w:rPr>
            </w:pPr>
            <w:r>
              <w:rPr>
                <w:sz w:val="24"/>
                <w:szCs w:val="24"/>
              </w:rPr>
              <w:t xml:space="preserve">Субсидий за счет средств федерального бюджета, краевого бюджета муниципальных образований на реализацию программ формирования современной городской среды </w:t>
            </w:r>
          </w:p>
        </w:tc>
        <w:tc>
          <w:tcPr>
            <w:tcW w:w="1559" w:type="dxa"/>
            <w:tcBorders>
              <w:bottom w:val="single" w:sz="4" w:space="0" w:color="auto"/>
            </w:tcBorders>
            <w:vAlign w:val="center"/>
          </w:tcPr>
          <w:p w14:paraId="17384E5A" w14:textId="5C2B030B" w:rsidR="00796118" w:rsidRPr="00FA0C89" w:rsidRDefault="00796118" w:rsidP="00652DC9">
            <w:pPr>
              <w:ind w:firstLine="0"/>
              <w:jc w:val="center"/>
              <w:rPr>
                <w:sz w:val="24"/>
                <w:szCs w:val="24"/>
              </w:rPr>
            </w:pPr>
          </w:p>
        </w:tc>
        <w:tc>
          <w:tcPr>
            <w:tcW w:w="1701" w:type="dxa"/>
            <w:tcBorders>
              <w:bottom w:val="single" w:sz="4" w:space="0" w:color="auto"/>
            </w:tcBorders>
            <w:vAlign w:val="center"/>
          </w:tcPr>
          <w:p w14:paraId="66228DF6" w14:textId="0430B8B7" w:rsidR="00796118" w:rsidRPr="00FA0C89" w:rsidRDefault="00796118" w:rsidP="00652DC9">
            <w:pPr>
              <w:ind w:firstLine="0"/>
              <w:jc w:val="center"/>
              <w:rPr>
                <w:sz w:val="24"/>
                <w:szCs w:val="24"/>
              </w:rPr>
            </w:pPr>
          </w:p>
        </w:tc>
        <w:tc>
          <w:tcPr>
            <w:tcW w:w="1559" w:type="dxa"/>
            <w:tcBorders>
              <w:bottom w:val="single" w:sz="4" w:space="0" w:color="auto"/>
            </w:tcBorders>
            <w:vAlign w:val="center"/>
          </w:tcPr>
          <w:p w14:paraId="56AD0A35" w14:textId="6FAABD65" w:rsidR="00796118" w:rsidRPr="00FA0C89" w:rsidRDefault="00796118" w:rsidP="00652DC9">
            <w:pPr>
              <w:ind w:firstLine="0"/>
              <w:jc w:val="center"/>
              <w:rPr>
                <w:sz w:val="24"/>
                <w:szCs w:val="24"/>
              </w:rPr>
            </w:pPr>
          </w:p>
        </w:tc>
      </w:tr>
      <w:tr w:rsidR="00775E3D" w:rsidRPr="000D0281" w14:paraId="6FAD1D82" w14:textId="77777777" w:rsidTr="00DB6964">
        <w:tc>
          <w:tcPr>
            <w:tcW w:w="4820" w:type="dxa"/>
            <w:tcBorders>
              <w:bottom w:val="single" w:sz="4" w:space="0" w:color="auto"/>
            </w:tcBorders>
            <w:vAlign w:val="center"/>
          </w:tcPr>
          <w:p w14:paraId="18A9B601" w14:textId="5F51EEA0" w:rsidR="00775E3D" w:rsidRDefault="00775E3D" w:rsidP="00652DC9">
            <w:pPr>
              <w:ind w:firstLine="0"/>
              <w:rPr>
                <w:sz w:val="24"/>
                <w:szCs w:val="24"/>
              </w:rPr>
            </w:pPr>
            <w:r w:rsidRPr="0018778B">
              <w:rPr>
                <w:sz w:val="24"/>
                <w:szCs w:val="24"/>
              </w:rPr>
              <w:t xml:space="preserve">Субсидии за счет средств краевого бюджета </w:t>
            </w:r>
            <w:r w:rsidRPr="0018778B">
              <w:rPr>
                <w:sz w:val="24"/>
                <w:szCs w:val="24"/>
              </w:rPr>
              <w:lastRenderedPageBreak/>
              <w:t>в рамках краевой адресной инвестиционной программы между бюджетами муниципальных образований по отрасли «Жилищное строительство», государственная программа Алтайского края «Обеспечение доступным и комфортным жильем населения Алтайского края», подпрограмма «Льготная ипотека для молодых учителей в Алтайском крае»</w:t>
            </w:r>
          </w:p>
        </w:tc>
        <w:tc>
          <w:tcPr>
            <w:tcW w:w="1559" w:type="dxa"/>
            <w:tcBorders>
              <w:bottom w:val="single" w:sz="4" w:space="0" w:color="auto"/>
            </w:tcBorders>
            <w:vAlign w:val="center"/>
          </w:tcPr>
          <w:p w14:paraId="41B8107E" w14:textId="77C8D977" w:rsidR="00775E3D" w:rsidRPr="00FA0C89" w:rsidRDefault="00775E3D" w:rsidP="00652DC9">
            <w:pPr>
              <w:ind w:firstLine="0"/>
              <w:jc w:val="center"/>
              <w:rPr>
                <w:sz w:val="24"/>
                <w:szCs w:val="24"/>
              </w:rPr>
            </w:pPr>
          </w:p>
        </w:tc>
        <w:tc>
          <w:tcPr>
            <w:tcW w:w="1701" w:type="dxa"/>
            <w:tcBorders>
              <w:bottom w:val="single" w:sz="4" w:space="0" w:color="auto"/>
            </w:tcBorders>
            <w:vAlign w:val="center"/>
          </w:tcPr>
          <w:p w14:paraId="4D5D7A3B" w14:textId="7621550D" w:rsidR="00775E3D" w:rsidRPr="00FA0C89" w:rsidRDefault="00775E3D" w:rsidP="00652DC9">
            <w:pPr>
              <w:ind w:firstLine="0"/>
              <w:jc w:val="center"/>
              <w:rPr>
                <w:sz w:val="24"/>
                <w:szCs w:val="24"/>
              </w:rPr>
            </w:pPr>
          </w:p>
        </w:tc>
        <w:tc>
          <w:tcPr>
            <w:tcW w:w="1559" w:type="dxa"/>
            <w:tcBorders>
              <w:bottom w:val="single" w:sz="4" w:space="0" w:color="auto"/>
            </w:tcBorders>
            <w:vAlign w:val="center"/>
          </w:tcPr>
          <w:p w14:paraId="1626F5B7" w14:textId="7920B088" w:rsidR="00775E3D" w:rsidRPr="00FA0C89" w:rsidRDefault="00775E3D" w:rsidP="00652DC9">
            <w:pPr>
              <w:ind w:firstLine="0"/>
              <w:jc w:val="center"/>
              <w:rPr>
                <w:sz w:val="24"/>
                <w:szCs w:val="24"/>
              </w:rPr>
            </w:pPr>
          </w:p>
        </w:tc>
      </w:tr>
      <w:tr w:rsidR="00652DC9" w:rsidRPr="000D0281" w14:paraId="2632C2ED" w14:textId="77777777" w:rsidTr="00540B04">
        <w:tc>
          <w:tcPr>
            <w:tcW w:w="4820" w:type="dxa"/>
            <w:tcBorders>
              <w:bottom w:val="single" w:sz="4" w:space="0" w:color="auto"/>
            </w:tcBorders>
            <w:vAlign w:val="center"/>
          </w:tcPr>
          <w:p w14:paraId="6C3CD997" w14:textId="353322D6" w:rsidR="00652DC9" w:rsidRPr="000D0281" w:rsidRDefault="00652DC9" w:rsidP="00652DC9">
            <w:pPr>
              <w:ind w:firstLine="0"/>
              <w:rPr>
                <w:sz w:val="24"/>
                <w:szCs w:val="24"/>
              </w:rPr>
            </w:pPr>
            <w:r w:rsidRPr="000D0281">
              <w:rPr>
                <w:sz w:val="24"/>
                <w:szCs w:val="24"/>
              </w:rPr>
              <w:t>Субсидии с между бюджетами муниципальных образований на проектирование, строительство, реконструкцию, капитальный ремонт и ремонт автомобильных дорог общего пользования местного значения</w:t>
            </w:r>
          </w:p>
        </w:tc>
        <w:tc>
          <w:tcPr>
            <w:tcW w:w="1559" w:type="dxa"/>
            <w:tcBorders>
              <w:bottom w:val="single" w:sz="4" w:space="0" w:color="auto"/>
            </w:tcBorders>
            <w:vAlign w:val="center"/>
          </w:tcPr>
          <w:p w14:paraId="757464BF" w14:textId="6A170337" w:rsidR="00652DC9" w:rsidRPr="00FA0C89" w:rsidRDefault="00C8758D" w:rsidP="00652DC9">
            <w:pPr>
              <w:ind w:firstLine="0"/>
              <w:jc w:val="center"/>
              <w:rPr>
                <w:color w:val="000000" w:themeColor="text1"/>
                <w:sz w:val="24"/>
                <w:szCs w:val="24"/>
              </w:rPr>
            </w:pPr>
            <w:r>
              <w:rPr>
                <w:color w:val="000000" w:themeColor="text1"/>
                <w:sz w:val="24"/>
                <w:szCs w:val="24"/>
              </w:rPr>
              <w:t>7311,0</w:t>
            </w:r>
          </w:p>
        </w:tc>
        <w:tc>
          <w:tcPr>
            <w:tcW w:w="1701" w:type="dxa"/>
            <w:tcBorders>
              <w:bottom w:val="single" w:sz="4" w:space="0" w:color="auto"/>
            </w:tcBorders>
            <w:vAlign w:val="center"/>
          </w:tcPr>
          <w:p w14:paraId="0D49ED00" w14:textId="7E13CAF4" w:rsidR="00652DC9" w:rsidRPr="00FA0C89" w:rsidRDefault="00893C53" w:rsidP="00652DC9">
            <w:pPr>
              <w:ind w:firstLine="0"/>
              <w:jc w:val="center"/>
              <w:rPr>
                <w:color w:val="000000" w:themeColor="text1"/>
                <w:sz w:val="24"/>
                <w:szCs w:val="24"/>
              </w:rPr>
            </w:pPr>
            <w:r>
              <w:rPr>
                <w:color w:val="000000" w:themeColor="text1"/>
                <w:sz w:val="24"/>
                <w:szCs w:val="24"/>
              </w:rPr>
              <w:t>7311,0</w:t>
            </w:r>
          </w:p>
        </w:tc>
        <w:tc>
          <w:tcPr>
            <w:tcW w:w="1559" w:type="dxa"/>
            <w:tcBorders>
              <w:bottom w:val="single" w:sz="4" w:space="0" w:color="auto"/>
            </w:tcBorders>
            <w:vAlign w:val="center"/>
          </w:tcPr>
          <w:p w14:paraId="6815C4FB" w14:textId="585DDD7D" w:rsidR="00652DC9" w:rsidRPr="00FA0C89" w:rsidRDefault="00893C53" w:rsidP="00652DC9">
            <w:pPr>
              <w:ind w:firstLine="0"/>
              <w:jc w:val="center"/>
              <w:rPr>
                <w:color w:val="000000" w:themeColor="text1"/>
                <w:sz w:val="24"/>
                <w:szCs w:val="24"/>
              </w:rPr>
            </w:pPr>
            <w:r>
              <w:rPr>
                <w:color w:val="000000" w:themeColor="text1"/>
                <w:sz w:val="24"/>
                <w:szCs w:val="24"/>
              </w:rPr>
              <w:t>7311,0</w:t>
            </w:r>
          </w:p>
        </w:tc>
      </w:tr>
      <w:tr w:rsidR="00652DC9" w:rsidRPr="000D0281" w14:paraId="6B5E10B6" w14:textId="77777777" w:rsidTr="00540B04">
        <w:tc>
          <w:tcPr>
            <w:tcW w:w="4820" w:type="dxa"/>
            <w:tcBorders>
              <w:bottom w:val="single" w:sz="4" w:space="0" w:color="auto"/>
            </w:tcBorders>
            <w:vAlign w:val="center"/>
          </w:tcPr>
          <w:p w14:paraId="046CCD9A" w14:textId="057FBA5F" w:rsidR="00652DC9" w:rsidRPr="000D0281" w:rsidRDefault="00652DC9" w:rsidP="00652DC9">
            <w:pPr>
              <w:ind w:firstLine="0"/>
              <w:rPr>
                <w:sz w:val="24"/>
                <w:szCs w:val="24"/>
              </w:rPr>
            </w:pPr>
            <w:r w:rsidRPr="000D0281">
              <w:rPr>
                <w:sz w:val="24"/>
                <w:szCs w:val="24"/>
              </w:rPr>
              <w:t xml:space="preserve">Субсидии между бюджетами муниципальных районов и городских округов </w:t>
            </w:r>
            <w:r w:rsidRPr="000D0281">
              <w:rPr>
                <w:rFonts w:eastAsiaTheme="minorHAnsi"/>
                <w:sz w:val="24"/>
                <w:szCs w:val="24"/>
                <w:lang w:eastAsia="en-US"/>
              </w:rPr>
              <w:t>на организацию отдыха и оздоровления детей в рамках государственной программы Алтайского края «Развитие образования в Алтайском крае</w:t>
            </w:r>
          </w:p>
        </w:tc>
        <w:tc>
          <w:tcPr>
            <w:tcW w:w="1559" w:type="dxa"/>
            <w:tcBorders>
              <w:bottom w:val="single" w:sz="4" w:space="0" w:color="auto"/>
            </w:tcBorders>
            <w:vAlign w:val="center"/>
          </w:tcPr>
          <w:p w14:paraId="5D1835B4" w14:textId="4D8E9E4E" w:rsidR="00652DC9" w:rsidRPr="00FA0C89" w:rsidRDefault="00F55BD9" w:rsidP="00652DC9">
            <w:pPr>
              <w:ind w:firstLine="0"/>
              <w:jc w:val="center"/>
              <w:rPr>
                <w:color w:val="000000" w:themeColor="text1"/>
                <w:sz w:val="24"/>
                <w:szCs w:val="24"/>
              </w:rPr>
            </w:pPr>
            <w:r>
              <w:rPr>
                <w:color w:val="000000" w:themeColor="text1"/>
                <w:sz w:val="24"/>
                <w:szCs w:val="24"/>
              </w:rPr>
              <w:t>891,2</w:t>
            </w:r>
          </w:p>
        </w:tc>
        <w:tc>
          <w:tcPr>
            <w:tcW w:w="1701" w:type="dxa"/>
            <w:tcBorders>
              <w:bottom w:val="single" w:sz="4" w:space="0" w:color="auto"/>
            </w:tcBorders>
            <w:vAlign w:val="center"/>
          </w:tcPr>
          <w:p w14:paraId="04D13367" w14:textId="27A4F549" w:rsidR="00652DC9" w:rsidRPr="00FA0C89" w:rsidRDefault="00F91F79" w:rsidP="00652DC9">
            <w:pPr>
              <w:ind w:firstLine="0"/>
              <w:jc w:val="center"/>
              <w:rPr>
                <w:color w:val="000000" w:themeColor="text1"/>
                <w:sz w:val="24"/>
                <w:szCs w:val="24"/>
              </w:rPr>
            </w:pPr>
            <w:r>
              <w:rPr>
                <w:color w:val="000000" w:themeColor="text1"/>
                <w:sz w:val="24"/>
                <w:szCs w:val="24"/>
              </w:rPr>
              <w:t>891,2</w:t>
            </w:r>
          </w:p>
        </w:tc>
        <w:tc>
          <w:tcPr>
            <w:tcW w:w="1559" w:type="dxa"/>
            <w:tcBorders>
              <w:bottom w:val="single" w:sz="4" w:space="0" w:color="auto"/>
            </w:tcBorders>
            <w:vAlign w:val="center"/>
          </w:tcPr>
          <w:p w14:paraId="68ADB74E" w14:textId="7E62C2BD" w:rsidR="00652DC9" w:rsidRPr="00FA0C89" w:rsidRDefault="00F91F79" w:rsidP="00652DC9">
            <w:pPr>
              <w:ind w:firstLine="0"/>
              <w:jc w:val="center"/>
              <w:rPr>
                <w:color w:val="000000" w:themeColor="text1"/>
                <w:sz w:val="24"/>
                <w:szCs w:val="24"/>
              </w:rPr>
            </w:pPr>
            <w:r>
              <w:rPr>
                <w:color w:val="000000" w:themeColor="text1"/>
                <w:sz w:val="24"/>
                <w:szCs w:val="24"/>
              </w:rPr>
              <w:t>891,2</w:t>
            </w:r>
          </w:p>
        </w:tc>
      </w:tr>
      <w:tr w:rsidR="00652DC9" w:rsidRPr="000D0281" w14:paraId="6005B2C0" w14:textId="77777777" w:rsidTr="00540B04">
        <w:tc>
          <w:tcPr>
            <w:tcW w:w="4820" w:type="dxa"/>
            <w:tcBorders>
              <w:bottom w:val="single" w:sz="4" w:space="0" w:color="auto"/>
            </w:tcBorders>
            <w:vAlign w:val="center"/>
          </w:tcPr>
          <w:p w14:paraId="5CB22EB7" w14:textId="5D6130A4" w:rsidR="00652DC9" w:rsidRPr="000D0281" w:rsidRDefault="00652DC9" w:rsidP="00652DC9">
            <w:pPr>
              <w:ind w:firstLine="0"/>
              <w:rPr>
                <w:sz w:val="24"/>
                <w:szCs w:val="24"/>
              </w:rPr>
            </w:pPr>
            <w:r w:rsidRPr="000D0281">
              <w:rPr>
                <w:sz w:val="24"/>
                <w:szCs w:val="24"/>
              </w:rPr>
              <w:t>Субсидии между бюджетами муниципальных образований на организацию бесплатного горячего питания обучающихся, получающих начальное общее образование в муниципальных образовательных организациях Алтайского края</w:t>
            </w:r>
          </w:p>
        </w:tc>
        <w:tc>
          <w:tcPr>
            <w:tcW w:w="1559" w:type="dxa"/>
            <w:tcBorders>
              <w:bottom w:val="single" w:sz="4" w:space="0" w:color="auto"/>
            </w:tcBorders>
            <w:vAlign w:val="center"/>
          </w:tcPr>
          <w:p w14:paraId="3AB705C3" w14:textId="472922C4" w:rsidR="00652DC9" w:rsidRPr="00FA0C89" w:rsidRDefault="00B4710D" w:rsidP="00652DC9">
            <w:pPr>
              <w:ind w:firstLine="0"/>
              <w:jc w:val="center"/>
              <w:rPr>
                <w:color w:val="000000"/>
                <w:sz w:val="24"/>
                <w:szCs w:val="24"/>
              </w:rPr>
            </w:pPr>
            <w:r>
              <w:rPr>
                <w:color w:val="000000"/>
                <w:sz w:val="24"/>
                <w:szCs w:val="24"/>
              </w:rPr>
              <w:t>9918,4</w:t>
            </w:r>
          </w:p>
        </w:tc>
        <w:tc>
          <w:tcPr>
            <w:tcW w:w="1701" w:type="dxa"/>
            <w:tcBorders>
              <w:bottom w:val="single" w:sz="4" w:space="0" w:color="auto"/>
            </w:tcBorders>
            <w:vAlign w:val="center"/>
          </w:tcPr>
          <w:p w14:paraId="1A64D72B" w14:textId="2287042D" w:rsidR="00652DC9" w:rsidRPr="00FA0C89" w:rsidRDefault="00D250FC" w:rsidP="00652DC9">
            <w:pPr>
              <w:ind w:firstLine="0"/>
              <w:jc w:val="center"/>
              <w:rPr>
                <w:color w:val="000000" w:themeColor="text1"/>
                <w:sz w:val="24"/>
                <w:szCs w:val="24"/>
              </w:rPr>
            </w:pPr>
            <w:r>
              <w:rPr>
                <w:color w:val="000000" w:themeColor="text1"/>
                <w:sz w:val="24"/>
                <w:szCs w:val="24"/>
              </w:rPr>
              <w:t>9665,7</w:t>
            </w:r>
          </w:p>
        </w:tc>
        <w:tc>
          <w:tcPr>
            <w:tcW w:w="1559" w:type="dxa"/>
            <w:tcBorders>
              <w:bottom w:val="single" w:sz="4" w:space="0" w:color="auto"/>
            </w:tcBorders>
            <w:vAlign w:val="center"/>
          </w:tcPr>
          <w:p w14:paraId="299F517B" w14:textId="30B7F3FC" w:rsidR="00652DC9" w:rsidRPr="00FA0C89" w:rsidRDefault="00D250FC" w:rsidP="00652DC9">
            <w:pPr>
              <w:ind w:firstLine="0"/>
              <w:jc w:val="center"/>
              <w:rPr>
                <w:color w:val="000000" w:themeColor="text1"/>
                <w:sz w:val="24"/>
                <w:szCs w:val="24"/>
              </w:rPr>
            </w:pPr>
            <w:r>
              <w:rPr>
                <w:color w:val="000000" w:themeColor="text1"/>
                <w:sz w:val="24"/>
                <w:szCs w:val="24"/>
              </w:rPr>
              <w:t>-</w:t>
            </w:r>
          </w:p>
        </w:tc>
      </w:tr>
      <w:tr w:rsidR="00652DC9" w:rsidRPr="000D0281" w14:paraId="7F46A57A" w14:textId="77777777" w:rsidTr="00540B04">
        <w:tc>
          <w:tcPr>
            <w:tcW w:w="4820" w:type="dxa"/>
            <w:tcBorders>
              <w:bottom w:val="single" w:sz="4" w:space="0" w:color="auto"/>
            </w:tcBorders>
            <w:vAlign w:val="center"/>
          </w:tcPr>
          <w:p w14:paraId="03D1B627" w14:textId="77777777" w:rsidR="00652DC9" w:rsidRPr="000D0281" w:rsidRDefault="00652DC9" w:rsidP="00652DC9">
            <w:pPr>
              <w:ind w:firstLine="0"/>
              <w:rPr>
                <w:sz w:val="24"/>
                <w:szCs w:val="24"/>
              </w:rPr>
            </w:pPr>
            <w:r w:rsidRPr="000D0281">
              <w:rPr>
                <w:sz w:val="24"/>
                <w:szCs w:val="24"/>
              </w:rPr>
              <w:t xml:space="preserve">Субсидии между бюджетами муниципальных образований на обеспечение бесплатным двухразовым питанием обучающихся </w:t>
            </w:r>
          </w:p>
          <w:p w14:paraId="2F2055EE" w14:textId="1F45B3FC" w:rsidR="00652DC9" w:rsidRPr="000D0281" w:rsidRDefault="00652DC9" w:rsidP="00652DC9">
            <w:pPr>
              <w:ind w:firstLine="0"/>
              <w:rPr>
                <w:sz w:val="24"/>
                <w:szCs w:val="24"/>
              </w:rPr>
            </w:pPr>
            <w:r w:rsidRPr="000D0281">
              <w:rPr>
                <w:sz w:val="24"/>
                <w:szCs w:val="24"/>
              </w:rPr>
              <w:t>с ограниченными возможностями здоровья муниципальных общеобразовательных организаций</w:t>
            </w:r>
          </w:p>
        </w:tc>
        <w:tc>
          <w:tcPr>
            <w:tcW w:w="1559" w:type="dxa"/>
            <w:tcBorders>
              <w:bottom w:val="single" w:sz="4" w:space="0" w:color="auto"/>
            </w:tcBorders>
            <w:vAlign w:val="center"/>
          </w:tcPr>
          <w:p w14:paraId="068D6800" w14:textId="3654E990" w:rsidR="00652DC9" w:rsidRPr="00FA0C89" w:rsidRDefault="008C0A9C" w:rsidP="00652DC9">
            <w:pPr>
              <w:ind w:firstLine="0"/>
              <w:jc w:val="center"/>
              <w:rPr>
                <w:color w:val="000000"/>
                <w:sz w:val="24"/>
                <w:szCs w:val="24"/>
              </w:rPr>
            </w:pPr>
            <w:r>
              <w:rPr>
                <w:color w:val="000000"/>
                <w:sz w:val="24"/>
                <w:szCs w:val="24"/>
              </w:rPr>
              <w:t>616,0</w:t>
            </w:r>
          </w:p>
        </w:tc>
        <w:tc>
          <w:tcPr>
            <w:tcW w:w="1701" w:type="dxa"/>
            <w:tcBorders>
              <w:bottom w:val="single" w:sz="4" w:space="0" w:color="auto"/>
            </w:tcBorders>
            <w:vAlign w:val="center"/>
          </w:tcPr>
          <w:p w14:paraId="79DB87FC" w14:textId="5AF5CA8E" w:rsidR="00652DC9" w:rsidRPr="00FA0C89" w:rsidRDefault="00042B8C" w:rsidP="00652DC9">
            <w:pPr>
              <w:ind w:firstLine="0"/>
              <w:jc w:val="center"/>
              <w:rPr>
                <w:color w:val="000000"/>
                <w:sz w:val="24"/>
                <w:szCs w:val="24"/>
              </w:rPr>
            </w:pPr>
            <w:r>
              <w:rPr>
                <w:color w:val="000000"/>
                <w:sz w:val="24"/>
                <w:szCs w:val="24"/>
              </w:rPr>
              <w:t>616,0</w:t>
            </w:r>
          </w:p>
        </w:tc>
        <w:tc>
          <w:tcPr>
            <w:tcW w:w="1559" w:type="dxa"/>
            <w:tcBorders>
              <w:bottom w:val="single" w:sz="4" w:space="0" w:color="auto"/>
            </w:tcBorders>
            <w:vAlign w:val="center"/>
          </w:tcPr>
          <w:p w14:paraId="75FCD364" w14:textId="22688D8B" w:rsidR="00652DC9" w:rsidRPr="00FA0C89" w:rsidRDefault="00042B8C" w:rsidP="00652DC9">
            <w:pPr>
              <w:ind w:firstLine="0"/>
              <w:jc w:val="center"/>
              <w:rPr>
                <w:color w:val="000000"/>
                <w:sz w:val="24"/>
                <w:szCs w:val="24"/>
              </w:rPr>
            </w:pPr>
            <w:r>
              <w:rPr>
                <w:color w:val="000000"/>
                <w:sz w:val="24"/>
                <w:szCs w:val="24"/>
              </w:rPr>
              <w:t>616,0</w:t>
            </w:r>
          </w:p>
        </w:tc>
      </w:tr>
      <w:tr w:rsidR="00F566DB" w:rsidRPr="000D0281" w14:paraId="1875E7EE" w14:textId="77777777" w:rsidTr="00540B04">
        <w:tc>
          <w:tcPr>
            <w:tcW w:w="4820" w:type="dxa"/>
            <w:tcBorders>
              <w:bottom w:val="single" w:sz="4" w:space="0" w:color="auto"/>
            </w:tcBorders>
            <w:vAlign w:val="center"/>
          </w:tcPr>
          <w:p w14:paraId="4043E204" w14:textId="1F0BC7AA" w:rsidR="00F566DB" w:rsidRPr="000D0281" w:rsidRDefault="00F566DB" w:rsidP="00652DC9">
            <w:pPr>
              <w:ind w:firstLine="0"/>
              <w:rPr>
                <w:sz w:val="24"/>
                <w:szCs w:val="24"/>
              </w:rPr>
            </w:pPr>
            <w:r>
              <w:rPr>
                <w:sz w:val="24"/>
                <w:szCs w:val="24"/>
              </w:rPr>
              <w:t>Субсидии бюджетам муниципальных образований на обеспечение бесплатным одноразовым горячим питанием детей из многодетных семей, обучающихся по образовательным программам основного общего и среднего общего образования</w:t>
            </w:r>
          </w:p>
        </w:tc>
        <w:tc>
          <w:tcPr>
            <w:tcW w:w="1559" w:type="dxa"/>
            <w:tcBorders>
              <w:bottom w:val="single" w:sz="4" w:space="0" w:color="auto"/>
            </w:tcBorders>
            <w:vAlign w:val="center"/>
          </w:tcPr>
          <w:p w14:paraId="074299CF" w14:textId="7DA7AC21" w:rsidR="00F566DB" w:rsidRDefault="006A644C" w:rsidP="00652DC9">
            <w:pPr>
              <w:ind w:firstLine="0"/>
              <w:jc w:val="center"/>
              <w:rPr>
                <w:color w:val="000000"/>
                <w:sz w:val="24"/>
                <w:szCs w:val="24"/>
              </w:rPr>
            </w:pPr>
            <w:r>
              <w:rPr>
                <w:color w:val="000000"/>
                <w:sz w:val="24"/>
                <w:szCs w:val="24"/>
              </w:rPr>
              <w:t>1909,0</w:t>
            </w:r>
          </w:p>
        </w:tc>
        <w:tc>
          <w:tcPr>
            <w:tcW w:w="1701" w:type="dxa"/>
            <w:tcBorders>
              <w:bottom w:val="single" w:sz="4" w:space="0" w:color="auto"/>
            </w:tcBorders>
            <w:vAlign w:val="center"/>
          </w:tcPr>
          <w:p w14:paraId="21135253" w14:textId="04E59961" w:rsidR="00F566DB" w:rsidRPr="00FA0C89" w:rsidRDefault="005A3E44" w:rsidP="00652DC9">
            <w:pPr>
              <w:ind w:firstLine="0"/>
              <w:jc w:val="center"/>
              <w:rPr>
                <w:color w:val="000000"/>
                <w:sz w:val="24"/>
                <w:szCs w:val="24"/>
              </w:rPr>
            </w:pPr>
            <w:r>
              <w:rPr>
                <w:color w:val="000000"/>
                <w:sz w:val="24"/>
                <w:szCs w:val="24"/>
              </w:rPr>
              <w:t>1909,0</w:t>
            </w:r>
          </w:p>
        </w:tc>
        <w:tc>
          <w:tcPr>
            <w:tcW w:w="1559" w:type="dxa"/>
            <w:tcBorders>
              <w:bottom w:val="single" w:sz="4" w:space="0" w:color="auto"/>
            </w:tcBorders>
            <w:vAlign w:val="center"/>
          </w:tcPr>
          <w:p w14:paraId="7D49EF7F" w14:textId="7739D921" w:rsidR="00F566DB" w:rsidRPr="00FA0C89" w:rsidRDefault="005A3E44" w:rsidP="00652DC9">
            <w:pPr>
              <w:ind w:firstLine="0"/>
              <w:jc w:val="center"/>
              <w:rPr>
                <w:color w:val="000000"/>
                <w:sz w:val="24"/>
                <w:szCs w:val="24"/>
              </w:rPr>
            </w:pPr>
            <w:r>
              <w:rPr>
                <w:color w:val="000000"/>
                <w:sz w:val="24"/>
                <w:szCs w:val="24"/>
              </w:rPr>
              <w:t>1909,0</w:t>
            </w:r>
          </w:p>
        </w:tc>
      </w:tr>
      <w:tr w:rsidR="00652DC9" w:rsidRPr="000D0281" w14:paraId="4EF709F5" w14:textId="77777777" w:rsidTr="00540B04">
        <w:tc>
          <w:tcPr>
            <w:tcW w:w="4820" w:type="dxa"/>
            <w:tcBorders>
              <w:bottom w:val="single" w:sz="4" w:space="0" w:color="auto"/>
            </w:tcBorders>
            <w:vAlign w:val="center"/>
          </w:tcPr>
          <w:p w14:paraId="2229FA3D" w14:textId="54024FB6" w:rsidR="00652DC9" w:rsidRPr="000D0281" w:rsidRDefault="00652DC9" w:rsidP="00652DC9">
            <w:pPr>
              <w:ind w:firstLine="0"/>
              <w:rPr>
                <w:rFonts w:ascii="PT Astra Serif" w:hAnsi="PT Astra Serif"/>
                <w:sz w:val="24"/>
                <w:szCs w:val="24"/>
              </w:rPr>
            </w:pPr>
            <w:r w:rsidRPr="000D0281">
              <w:rPr>
                <w:rFonts w:ascii="PT Astra Serif" w:hAnsi="PT Astra Serif"/>
                <w:sz w:val="24"/>
                <w:szCs w:val="24"/>
              </w:rPr>
              <w:t>Субсидий за счет средств федерального бюджета, краевого бюджета между бюджетами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tc>
        <w:tc>
          <w:tcPr>
            <w:tcW w:w="1559" w:type="dxa"/>
            <w:tcBorders>
              <w:bottom w:val="single" w:sz="4" w:space="0" w:color="auto"/>
            </w:tcBorders>
            <w:vAlign w:val="center"/>
          </w:tcPr>
          <w:p w14:paraId="3F71C97B" w14:textId="5901C8EF" w:rsidR="00652DC9" w:rsidRPr="00FA0C89" w:rsidRDefault="009757D2" w:rsidP="00652DC9">
            <w:pPr>
              <w:ind w:firstLine="0"/>
              <w:jc w:val="center"/>
              <w:rPr>
                <w:sz w:val="24"/>
                <w:szCs w:val="24"/>
              </w:rPr>
            </w:pPr>
            <w:r>
              <w:rPr>
                <w:sz w:val="24"/>
                <w:szCs w:val="24"/>
              </w:rPr>
              <w:t>447,3</w:t>
            </w:r>
          </w:p>
        </w:tc>
        <w:tc>
          <w:tcPr>
            <w:tcW w:w="1701" w:type="dxa"/>
            <w:tcBorders>
              <w:bottom w:val="single" w:sz="4" w:space="0" w:color="auto"/>
            </w:tcBorders>
            <w:vAlign w:val="center"/>
          </w:tcPr>
          <w:p w14:paraId="0B4B4CED" w14:textId="38F3E562" w:rsidR="00652DC9" w:rsidRPr="00FA0C89" w:rsidRDefault="00C92302" w:rsidP="00652DC9">
            <w:pPr>
              <w:ind w:firstLine="0"/>
              <w:jc w:val="center"/>
              <w:rPr>
                <w:color w:val="000000"/>
                <w:sz w:val="24"/>
                <w:szCs w:val="24"/>
              </w:rPr>
            </w:pPr>
            <w:r>
              <w:rPr>
                <w:color w:val="000000"/>
                <w:sz w:val="24"/>
                <w:szCs w:val="24"/>
              </w:rPr>
              <w:t>502,5</w:t>
            </w:r>
          </w:p>
        </w:tc>
        <w:tc>
          <w:tcPr>
            <w:tcW w:w="1559" w:type="dxa"/>
            <w:tcBorders>
              <w:bottom w:val="single" w:sz="4" w:space="0" w:color="auto"/>
            </w:tcBorders>
            <w:vAlign w:val="center"/>
          </w:tcPr>
          <w:p w14:paraId="62D2E062" w14:textId="1CBFAFD3" w:rsidR="00652DC9" w:rsidRPr="00FA0C89" w:rsidRDefault="00B52AD0" w:rsidP="00652DC9">
            <w:pPr>
              <w:ind w:firstLine="0"/>
              <w:jc w:val="center"/>
              <w:rPr>
                <w:color w:val="000000"/>
                <w:sz w:val="24"/>
                <w:szCs w:val="24"/>
              </w:rPr>
            </w:pPr>
            <w:r>
              <w:rPr>
                <w:color w:val="000000"/>
                <w:sz w:val="24"/>
                <w:szCs w:val="24"/>
              </w:rPr>
              <w:t>-</w:t>
            </w:r>
          </w:p>
        </w:tc>
      </w:tr>
      <w:tr w:rsidR="00652DC9" w:rsidRPr="000D0281" w14:paraId="3F22BF88" w14:textId="77777777" w:rsidTr="00540B04">
        <w:tc>
          <w:tcPr>
            <w:tcW w:w="4820" w:type="dxa"/>
            <w:tcBorders>
              <w:top w:val="single" w:sz="4" w:space="0" w:color="auto"/>
              <w:left w:val="single" w:sz="4" w:space="0" w:color="auto"/>
              <w:bottom w:val="single" w:sz="4" w:space="0" w:color="auto"/>
              <w:right w:val="single" w:sz="4" w:space="0" w:color="auto"/>
            </w:tcBorders>
            <w:vAlign w:val="center"/>
          </w:tcPr>
          <w:p w14:paraId="27CFE804" w14:textId="104DB81E" w:rsidR="00652DC9" w:rsidRPr="000D0281" w:rsidRDefault="00652DC9" w:rsidP="00652DC9">
            <w:pPr>
              <w:ind w:firstLine="0"/>
              <w:rPr>
                <w:spacing w:val="2"/>
                <w:sz w:val="24"/>
                <w:szCs w:val="24"/>
              </w:rPr>
            </w:pPr>
            <w:r w:rsidRPr="000D0281">
              <w:rPr>
                <w:rFonts w:ascii="PT Astra Serif" w:hAnsi="PT Astra Serif"/>
                <w:sz w:val="24"/>
                <w:szCs w:val="24"/>
              </w:rPr>
              <w:t>Субсидий за счет средств федерального бюджета, краевого бюджета между бюджетами муниципальных образований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w:t>
            </w:r>
          </w:p>
        </w:tc>
        <w:tc>
          <w:tcPr>
            <w:tcW w:w="1559" w:type="dxa"/>
            <w:tcBorders>
              <w:top w:val="single" w:sz="4" w:space="0" w:color="auto"/>
              <w:left w:val="single" w:sz="4" w:space="0" w:color="auto"/>
              <w:bottom w:val="single" w:sz="4" w:space="0" w:color="auto"/>
              <w:right w:val="single" w:sz="4" w:space="0" w:color="auto"/>
            </w:tcBorders>
            <w:vAlign w:val="center"/>
          </w:tcPr>
          <w:p w14:paraId="6E04AAE1" w14:textId="014BBE5A" w:rsidR="00652DC9" w:rsidRPr="00FA0C89" w:rsidRDefault="005A3E44" w:rsidP="00652DC9">
            <w:pPr>
              <w:ind w:firstLine="0"/>
              <w:jc w:val="center"/>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441C7A3E" w14:textId="51D243CF" w:rsidR="00652DC9" w:rsidRPr="00FA0C89" w:rsidRDefault="005A3E44" w:rsidP="00652DC9">
            <w:pPr>
              <w:ind w:firstLine="0"/>
              <w:jc w:val="center"/>
              <w:rPr>
                <w:color w:val="000000"/>
                <w:sz w:val="24"/>
                <w:szCs w:val="24"/>
              </w:rPr>
            </w:pPr>
            <w:r>
              <w:rPr>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38A63C9" w14:textId="0A803020" w:rsidR="00652DC9" w:rsidRPr="00FA0C89" w:rsidRDefault="005A3E44" w:rsidP="00652DC9">
            <w:pPr>
              <w:ind w:firstLine="0"/>
              <w:jc w:val="center"/>
              <w:rPr>
                <w:color w:val="000000"/>
                <w:sz w:val="24"/>
                <w:szCs w:val="24"/>
              </w:rPr>
            </w:pPr>
            <w:r>
              <w:rPr>
                <w:color w:val="000000"/>
                <w:sz w:val="24"/>
                <w:szCs w:val="24"/>
              </w:rPr>
              <w:t>-</w:t>
            </w:r>
          </w:p>
        </w:tc>
      </w:tr>
      <w:tr w:rsidR="00652DC9" w:rsidRPr="000D0281" w14:paraId="4E4E0B42" w14:textId="77777777" w:rsidTr="00540B04">
        <w:tc>
          <w:tcPr>
            <w:tcW w:w="4820" w:type="dxa"/>
            <w:tcBorders>
              <w:top w:val="single" w:sz="4" w:space="0" w:color="auto"/>
              <w:left w:val="single" w:sz="4" w:space="0" w:color="auto"/>
              <w:bottom w:val="single" w:sz="4" w:space="0" w:color="auto"/>
              <w:right w:val="single" w:sz="4" w:space="0" w:color="auto"/>
            </w:tcBorders>
            <w:vAlign w:val="center"/>
          </w:tcPr>
          <w:p w14:paraId="12B40D1B" w14:textId="77777777" w:rsidR="00652DC9" w:rsidRPr="000D0281" w:rsidRDefault="00652DC9" w:rsidP="00652DC9">
            <w:pPr>
              <w:ind w:firstLine="0"/>
              <w:rPr>
                <w:spacing w:val="2"/>
                <w:sz w:val="24"/>
                <w:szCs w:val="24"/>
              </w:rPr>
            </w:pPr>
            <w:r w:rsidRPr="000D0281">
              <w:rPr>
                <w:spacing w:val="2"/>
                <w:sz w:val="24"/>
                <w:szCs w:val="24"/>
              </w:rPr>
              <w:t xml:space="preserve">Субвенции бюджетам городских округов на осуществление первичного воинского </w:t>
            </w:r>
            <w:r w:rsidRPr="000D0281">
              <w:rPr>
                <w:spacing w:val="2"/>
                <w:sz w:val="24"/>
                <w:szCs w:val="24"/>
              </w:rPr>
              <w:lastRenderedPageBreak/>
              <w:t>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14:paraId="2067895F" w14:textId="51CAB8A7" w:rsidR="00652DC9" w:rsidRPr="00FA0C89" w:rsidRDefault="006A3E6E" w:rsidP="00C96EF7">
            <w:pPr>
              <w:ind w:firstLine="0"/>
              <w:jc w:val="center"/>
              <w:rPr>
                <w:color w:val="000000" w:themeColor="text1"/>
                <w:sz w:val="24"/>
                <w:szCs w:val="24"/>
              </w:rPr>
            </w:pPr>
            <w:r>
              <w:rPr>
                <w:color w:val="000000" w:themeColor="text1"/>
                <w:sz w:val="24"/>
                <w:szCs w:val="24"/>
              </w:rPr>
              <w:lastRenderedPageBreak/>
              <w:t>1475,4</w:t>
            </w:r>
          </w:p>
        </w:tc>
        <w:tc>
          <w:tcPr>
            <w:tcW w:w="1701" w:type="dxa"/>
            <w:tcBorders>
              <w:top w:val="single" w:sz="4" w:space="0" w:color="auto"/>
              <w:left w:val="single" w:sz="4" w:space="0" w:color="auto"/>
              <w:bottom w:val="single" w:sz="4" w:space="0" w:color="auto"/>
              <w:right w:val="single" w:sz="4" w:space="0" w:color="auto"/>
            </w:tcBorders>
            <w:vAlign w:val="center"/>
          </w:tcPr>
          <w:p w14:paraId="3F0DBCB5" w14:textId="4D6D5BF6" w:rsidR="00652DC9" w:rsidRPr="00FA0C89" w:rsidRDefault="00EB73A5" w:rsidP="00C96EF7">
            <w:pPr>
              <w:ind w:firstLine="0"/>
              <w:jc w:val="center"/>
              <w:rPr>
                <w:color w:val="000000" w:themeColor="text1"/>
                <w:sz w:val="24"/>
                <w:szCs w:val="24"/>
              </w:rPr>
            </w:pPr>
            <w:r>
              <w:rPr>
                <w:color w:val="000000" w:themeColor="text1"/>
                <w:sz w:val="24"/>
                <w:szCs w:val="24"/>
              </w:rPr>
              <w:t>1620,8</w:t>
            </w:r>
          </w:p>
        </w:tc>
        <w:tc>
          <w:tcPr>
            <w:tcW w:w="1559" w:type="dxa"/>
            <w:tcBorders>
              <w:top w:val="single" w:sz="4" w:space="0" w:color="auto"/>
              <w:left w:val="single" w:sz="4" w:space="0" w:color="auto"/>
              <w:bottom w:val="single" w:sz="4" w:space="0" w:color="auto"/>
              <w:right w:val="single" w:sz="4" w:space="0" w:color="auto"/>
            </w:tcBorders>
            <w:vAlign w:val="center"/>
          </w:tcPr>
          <w:p w14:paraId="0D0D3244" w14:textId="776DC5C1" w:rsidR="00652DC9" w:rsidRPr="00FA0C89" w:rsidRDefault="00EB73A5" w:rsidP="00652DC9">
            <w:pPr>
              <w:ind w:firstLine="0"/>
              <w:jc w:val="center"/>
              <w:rPr>
                <w:color w:val="000000" w:themeColor="text1"/>
                <w:sz w:val="24"/>
                <w:szCs w:val="24"/>
              </w:rPr>
            </w:pPr>
            <w:r>
              <w:rPr>
                <w:color w:val="000000" w:themeColor="text1"/>
                <w:sz w:val="24"/>
                <w:szCs w:val="24"/>
              </w:rPr>
              <w:t>1682,2</w:t>
            </w:r>
          </w:p>
        </w:tc>
      </w:tr>
      <w:tr w:rsidR="00652DC9" w:rsidRPr="000D0281" w14:paraId="77B8AC3C" w14:textId="77777777" w:rsidTr="00540B04">
        <w:trPr>
          <w:trHeight w:val="2515"/>
        </w:trPr>
        <w:tc>
          <w:tcPr>
            <w:tcW w:w="4820" w:type="dxa"/>
            <w:tcBorders>
              <w:top w:val="single" w:sz="4" w:space="0" w:color="auto"/>
              <w:left w:val="single" w:sz="4" w:space="0" w:color="auto"/>
              <w:bottom w:val="single" w:sz="4" w:space="0" w:color="auto"/>
              <w:right w:val="single" w:sz="4" w:space="0" w:color="auto"/>
            </w:tcBorders>
            <w:vAlign w:val="center"/>
          </w:tcPr>
          <w:p w14:paraId="2312B16E" w14:textId="585D11CB" w:rsidR="00652DC9" w:rsidRPr="000D0281" w:rsidRDefault="00652DC9" w:rsidP="00652DC9">
            <w:pPr>
              <w:ind w:firstLine="0"/>
              <w:rPr>
                <w:rFonts w:ascii="PT Astra Serif" w:hAnsi="PT Astra Serif"/>
                <w:sz w:val="24"/>
                <w:szCs w:val="24"/>
              </w:rPr>
            </w:pPr>
            <w:r w:rsidRPr="000D0281">
              <w:rPr>
                <w:sz w:val="24"/>
                <w:szCs w:val="24"/>
              </w:rPr>
              <w:t xml:space="preserve">Субвенции </w:t>
            </w:r>
            <w:r w:rsidRPr="000D0281">
              <w:rPr>
                <w:rFonts w:ascii="PT Astra Serif" w:hAnsi="PT Astra Serif"/>
                <w:sz w:val="24"/>
                <w:szCs w:val="24"/>
              </w:rPr>
              <w:t>между бюджетами муниципальных образований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vAlign w:val="center"/>
          </w:tcPr>
          <w:p w14:paraId="1F2D8342" w14:textId="3391D26C" w:rsidR="00652DC9" w:rsidRPr="00FA0C89" w:rsidRDefault="008262DB" w:rsidP="00652DC9">
            <w:pPr>
              <w:ind w:firstLine="0"/>
              <w:jc w:val="center"/>
              <w:rPr>
                <w:color w:val="000000" w:themeColor="text1"/>
                <w:sz w:val="24"/>
                <w:szCs w:val="24"/>
              </w:rPr>
            </w:pPr>
            <w:r>
              <w:rPr>
                <w:color w:val="000000" w:themeColor="text1"/>
                <w:sz w:val="24"/>
                <w:szCs w:val="24"/>
              </w:rPr>
              <w:t>115180,0</w:t>
            </w:r>
          </w:p>
        </w:tc>
        <w:tc>
          <w:tcPr>
            <w:tcW w:w="1701" w:type="dxa"/>
            <w:tcBorders>
              <w:top w:val="single" w:sz="4" w:space="0" w:color="auto"/>
              <w:left w:val="single" w:sz="4" w:space="0" w:color="auto"/>
              <w:bottom w:val="single" w:sz="4" w:space="0" w:color="auto"/>
              <w:right w:val="single" w:sz="4" w:space="0" w:color="auto"/>
            </w:tcBorders>
            <w:vAlign w:val="center"/>
          </w:tcPr>
          <w:p w14:paraId="30113A98" w14:textId="5FCFE292" w:rsidR="00652DC9" w:rsidRPr="00FA0C89" w:rsidRDefault="00080C88" w:rsidP="00652DC9">
            <w:pPr>
              <w:ind w:firstLine="0"/>
              <w:jc w:val="center"/>
              <w:rPr>
                <w:sz w:val="24"/>
                <w:szCs w:val="24"/>
              </w:rPr>
            </w:pPr>
            <w:r>
              <w:rPr>
                <w:sz w:val="24"/>
                <w:szCs w:val="24"/>
              </w:rPr>
              <w:t>115180,0</w:t>
            </w:r>
          </w:p>
        </w:tc>
        <w:tc>
          <w:tcPr>
            <w:tcW w:w="1559" w:type="dxa"/>
            <w:tcBorders>
              <w:top w:val="single" w:sz="4" w:space="0" w:color="auto"/>
              <w:left w:val="single" w:sz="4" w:space="0" w:color="auto"/>
              <w:bottom w:val="single" w:sz="4" w:space="0" w:color="auto"/>
              <w:right w:val="single" w:sz="4" w:space="0" w:color="auto"/>
            </w:tcBorders>
            <w:vAlign w:val="center"/>
          </w:tcPr>
          <w:p w14:paraId="200194DD" w14:textId="0A4E5960" w:rsidR="00080C88" w:rsidRPr="00FA0C89" w:rsidRDefault="00080C88" w:rsidP="00080C88">
            <w:pPr>
              <w:ind w:firstLine="0"/>
              <w:jc w:val="center"/>
              <w:rPr>
                <w:sz w:val="24"/>
                <w:szCs w:val="24"/>
              </w:rPr>
            </w:pPr>
            <w:r>
              <w:rPr>
                <w:sz w:val="24"/>
                <w:szCs w:val="24"/>
              </w:rPr>
              <w:t>115180,0</w:t>
            </w:r>
          </w:p>
        </w:tc>
      </w:tr>
      <w:tr w:rsidR="00652DC9" w:rsidRPr="000D0281" w14:paraId="70A54F2A" w14:textId="77777777" w:rsidTr="00540B04">
        <w:trPr>
          <w:trHeight w:val="1771"/>
        </w:trPr>
        <w:tc>
          <w:tcPr>
            <w:tcW w:w="4820"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02B484B8" w14:textId="729CB4D6" w:rsidR="00652DC9" w:rsidRPr="000D0281" w:rsidRDefault="00652DC9" w:rsidP="00652DC9">
            <w:pPr>
              <w:ind w:firstLine="0"/>
              <w:rPr>
                <w:sz w:val="24"/>
                <w:szCs w:val="24"/>
              </w:rPr>
            </w:pPr>
            <w:r w:rsidRPr="000D0281">
              <w:rPr>
                <w:sz w:val="24"/>
                <w:szCs w:val="24"/>
              </w:rPr>
              <w:t>Субвенций между бюджетами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62543154" w14:textId="46F6C2A3" w:rsidR="00652DC9" w:rsidRPr="00FA0C89" w:rsidRDefault="00333AFD" w:rsidP="00652DC9">
            <w:pPr>
              <w:ind w:firstLine="0"/>
              <w:jc w:val="center"/>
              <w:rPr>
                <w:color w:val="000000" w:themeColor="text1"/>
                <w:sz w:val="24"/>
                <w:szCs w:val="24"/>
              </w:rPr>
            </w:pPr>
            <w:r>
              <w:rPr>
                <w:color w:val="000000" w:themeColor="text1"/>
                <w:sz w:val="24"/>
                <w:szCs w:val="24"/>
              </w:rPr>
              <w:t>74344,0</w:t>
            </w:r>
          </w:p>
        </w:tc>
        <w:tc>
          <w:tcPr>
            <w:tcW w:w="1701"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52F53CFB" w14:textId="589B8012" w:rsidR="00652DC9" w:rsidRPr="00FA0C89" w:rsidRDefault="003F1417" w:rsidP="00652DC9">
            <w:pPr>
              <w:ind w:firstLine="0"/>
              <w:jc w:val="center"/>
              <w:rPr>
                <w:color w:val="000000" w:themeColor="text1"/>
                <w:sz w:val="24"/>
                <w:szCs w:val="24"/>
              </w:rPr>
            </w:pPr>
            <w:r>
              <w:rPr>
                <w:color w:val="000000" w:themeColor="text1"/>
                <w:sz w:val="24"/>
                <w:szCs w:val="24"/>
              </w:rPr>
              <w:t>74344,0</w:t>
            </w:r>
          </w:p>
        </w:tc>
        <w:tc>
          <w:tcPr>
            <w:tcW w:w="1559"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25315562" w14:textId="608D1D76" w:rsidR="00652DC9" w:rsidRPr="00FA0C89" w:rsidRDefault="003F1417" w:rsidP="00652DC9">
            <w:pPr>
              <w:ind w:firstLine="0"/>
              <w:jc w:val="center"/>
              <w:rPr>
                <w:color w:val="000000" w:themeColor="text1"/>
                <w:sz w:val="24"/>
                <w:szCs w:val="24"/>
              </w:rPr>
            </w:pPr>
            <w:r>
              <w:rPr>
                <w:color w:val="000000" w:themeColor="text1"/>
                <w:sz w:val="24"/>
                <w:szCs w:val="24"/>
              </w:rPr>
              <w:t>74344,0</w:t>
            </w:r>
          </w:p>
        </w:tc>
      </w:tr>
      <w:tr w:rsidR="00652DC9" w:rsidRPr="000D0281" w14:paraId="057177A2" w14:textId="77777777" w:rsidTr="00540B04">
        <w:trPr>
          <w:trHeight w:val="2564"/>
        </w:trPr>
        <w:tc>
          <w:tcPr>
            <w:tcW w:w="4820"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1D728DB5" w14:textId="6444EFB9" w:rsidR="00652DC9" w:rsidRPr="000D0281" w:rsidRDefault="00652DC9" w:rsidP="00652DC9">
            <w:pPr>
              <w:ind w:firstLine="0"/>
              <w:rPr>
                <w:sz w:val="24"/>
                <w:szCs w:val="24"/>
              </w:rPr>
            </w:pPr>
            <w:r w:rsidRPr="000D0281">
              <w:rPr>
                <w:sz w:val="24"/>
                <w:szCs w:val="24"/>
              </w:rPr>
              <w:t>Субвенции за счет средств федерального бюджета между бюджетами муниципальных образований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Алтайского края,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559"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4EB308DB" w14:textId="4551CE46" w:rsidR="00652DC9" w:rsidRPr="00FA0C89" w:rsidRDefault="00E72EA6" w:rsidP="00652DC9">
            <w:pPr>
              <w:ind w:firstLine="0"/>
              <w:jc w:val="center"/>
              <w:rPr>
                <w:color w:val="000000" w:themeColor="text1"/>
                <w:sz w:val="24"/>
                <w:szCs w:val="24"/>
              </w:rPr>
            </w:pPr>
            <w:r>
              <w:rPr>
                <w:color w:val="000000" w:themeColor="text1"/>
                <w:sz w:val="24"/>
                <w:szCs w:val="24"/>
              </w:rPr>
              <w:t>6648,0</w:t>
            </w:r>
          </w:p>
        </w:tc>
        <w:tc>
          <w:tcPr>
            <w:tcW w:w="1701"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4567AAED" w14:textId="743F8FC3" w:rsidR="00652DC9" w:rsidRPr="00FA0C89" w:rsidRDefault="00AC367C" w:rsidP="00652DC9">
            <w:pPr>
              <w:ind w:firstLine="0"/>
              <w:jc w:val="center"/>
              <w:rPr>
                <w:color w:val="000000" w:themeColor="text1"/>
                <w:sz w:val="24"/>
                <w:szCs w:val="24"/>
              </w:rPr>
            </w:pPr>
            <w:r>
              <w:rPr>
                <w:color w:val="000000" w:themeColor="text1"/>
                <w:sz w:val="24"/>
                <w:szCs w:val="24"/>
              </w:rPr>
              <w:t>6648,0</w:t>
            </w:r>
          </w:p>
        </w:tc>
        <w:tc>
          <w:tcPr>
            <w:tcW w:w="1559"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3515191F" w14:textId="457B32C9" w:rsidR="00652DC9" w:rsidRPr="00FA0C89" w:rsidRDefault="00AC367C" w:rsidP="00652DC9">
            <w:pPr>
              <w:ind w:firstLine="0"/>
              <w:jc w:val="center"/>
              <w:rPr>
                <w:color w:val="000000" w:themeColor="text1"/>
                <w:sz w:val="24"/>
                <w:szCs w:val="24"/>
              </w:rPr>
            </w:pPr>
            <w:r>
              <w:rPr>
                <w:color w:val="000000" w:themeColor="text1"/>
                <w:sz w:val="24"/>
                <w:szCs w:val="24"/>
              </w:rPr>
              <w:t>-</w:t>
            </w:r>
          </w:p>
        </w:tc>
      </w:tr>
      <w:tr w:rsidR="00652DC9" w:rsidRPr="000D0281" w14:paraId="3FA9FA14" w14:textId="77777777" w:rsidTr="00540B04">
        <w:trPr>
          <w:trHeight w:val="847"/>
        </w:trPr>
        <w:tc>
          <w:tcPr>
            <w:tcW w:w="4820"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10DAF1CD" w14:textId="6C3CF3B6" w:rsidR="00652DC9" w:rsidRPr="000D0281" w:rsidRDefault="00652DC9" w:rsidP="00652DC9">
            <w:pPr>
              <w:ind w:firstLine="0"/>
              <w:rPr>
                <w:sz w:val="24"/>
                <w:szCs w:val="24"/>
              </w:rPr>
            </w:pPr>
            <w:r w:rsidRPr="000D0281">
              <w:rPr>
                <w:sz w:val="24"/>
                <w:szCs w:val="24"/>
              </w:rPr>
              <w:t xml:space="preserve">Субвенций бюджетам муниципальных районов и городских округов на </w:t>
            </w:r>
            <w:r w:rsidR="00E72EA6">
              <w:rPr>
                <w:sz w:val="24"/>
                <w:szCs w:val="24"/>
              </w:rPr>
              <w:t xml:space="preserve">функционирование комиссий по делам несовершеннолетних и защите их прав и на </w:t>
            </w:r>
            <w:r w:rsidRPr="000D0281">
              <w:rPr>
                <w:sz w:val="24"/>
                <w:szCs w:val="24"/>
              </w:rPr>
              <w:t>организацию и осуществление деятельности по опеке и попечительству над детьми-сиротами и детьми, оставшимися без попечения родителей</w:t>
            </w:r>
          </w:p>
        </w:tc>
        <w:tc>
          <w:tcPr>
            <w:tcW w:w="1559"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3A7AFC8C" w14:textId="795E8A52" w:rsidR="00652DC9" w:rsidRPr="00FA0C89" w:rsidRDefault="00E72EA6" w:rsidP="00652DC9">
            <w:pPr>
              <w:ind w:firstLine="0"/>
              <w:jc w:val="center"/>
              <w:rPr>
                <w:color w:val="000000" w:themeColor="text1"/>
                <w:sz w:val="24"/>
                <w:szCs w:val="24"/>
              </w:rPr>
            </w:pPr>
            <w:r>
              <w:rPr>
                <w:color w:val="000000" w:themeColor="text1"/>
                <w:sz w:val="24"/>
                <w:szCs w:val="24"/>
              </w:rPr>
              <w:t>1779,0</w:t>
            </w:r>
          </w:p>
        </w:tc>
        <w:tc>
          <w:tcPr>
            <w:tcW w:w="1701"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1B374DBE" w14:textId="4A8AC180" w:rsidR="00652DC9" w:rsidRPr="00FA0C89" w:rsidRDefault="00C43667" w:rsidP="00652DC9">
            <w:pPr>
              <w:ind w:firstLine="0"/>
              <w:jc w:val="center"/>
              <w:rPr>
                <w:color w:val="000000" w:themeColor="text1"/>
                <w:sz w:val="24"/>
                <w:szCs w:val="24"/>
              </w:rPr>
            </w:pPr>
            <w:r>
              <w:rPr>
                <w:color w:val="000000" w:themeColor="text1"/>
                <w:sz w:val="24"/>
                <w:szCs w:val="24"/>
              </w:rPr>
              <w:t>1779,0</w:t>
            </w:r>
          </w:p>
        </w:tc>
        <w:tc>
          <w:tcPr>
            <w:tcW w:w="1559"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33AE456B" w14:textId="482E2D5B" w:rsidR="00652DC9" w:rsidRPr="00FA0C89" w:rsidRDefault="00C43667" w:rsidP="00652DC9">
            <w:pPr>
              <w:ind w:firstLine="0"/>
              <w:jc w:val="center"/>
              <w:rPr>
                <w:color w:val="000000" w:themeColor="text1"/>
                <w:sz w:val="24"/>
                <w:szCs w:val="24"/>
              </w:rPr>
            </w:pPr>
            <w:r>
              <w:rPr>
                <w:color w:val="000000" w:themeColor="text1"/>
                <w:sz w:val="24"/>
                <w:szCs w:val="24"/>
              </w:rPr>
              <w:t>1779,0</w:t>
            </w:r>
          </w:p>
        </w:tc>
      </w:tr>
      <w:tr w:rsidR="00652DC9" w:rsidRPr="000D0281" w14:paraId="5EE14753" w14:textId="77777777" w:rsidTr="00540B04">
        <w:tc>
          <w:tcPr>
            <w:tcW w:w="4820"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76EBB3CB" w14:textId="77777777" w:rsidR="00652DC9" w:rsidRPr="000D0281" w:rsidRDefault="00652DC9" w:rsidP="00652DC9">
            <w:pPr>
              <w:ind w:firstLine="0"/>
              <w:rPr>
                <w:sz w:val="24"/>
                <w:szCs w:val="24"/>
              </w:rPr>
            </w:pPr>
            <w:r w:rsidRPr="000D0281">
              <w:rPr>
                <w:sz w:val="24"/>
                <w:szCs w:val="24"/>
              </w:rPr>
              <w:t>Субвенции бюджетам муниципальных районов и городских округов на функционирование административных комиссий при местных администрациях</w:t>
            </w:r>
          </w:p>
        </w:tc>
        <w:tc>
          <w:tcPr>
            <w:tcW w:w="1559"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4B5D6D7A" w14:textId="6E6322DA" w:rsidR="00652DC9" w:rsidRPr="00FA0C89" w:rsidRDefault="00E72EA6" w:rsidP="00652DC9">
            <w:pPr>
              <w:ind w:firstLine="0"/>
              <w:jc w:val="center"/>
              <w:rPr>
                <w:color w:val="000000" w:themeColor="text1"/>
                <w:sz w:val="24"/>
                <w:szCs w:val="24"/>
              </w:rPr>
            </w:pPr>
            <w:r>
              <w:rPr>
                <w:color w:val="000000" w:themeColor="text1"/>
                <w:sz w:val="24"/>
                <w:szCs w:val="24"/>
              </w:rPr>
              <w:t>423,0</w:t>
            </w:r>
          </w:p>
        </w:tc>
        <w:tc>
          <w:tcPr>
            <w:tcW w:w="1701"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5A3DCF8A" w14:textId="59CA2C23" w:rsidR="00652DC9" w:rsidRPr="00FA0C89" w:rsidRDefault="00284F53" w:rsidP="00652DC9">
            <w:pPr>
              <w:ind w:firstLine="0"/>
              <w:jc w:val="center"/>
              <w:rPr>
                <w:color w:val="000000" w:themeColor="text1"/>
                <w:sz w:val="24"/>
                <w:szCs w:val="24"/>
              </w:rPr>
            </w:pPr>
            <w:r>
              <w:rPr>
                <w:color w:val="000000" w:themeColor="text1"/>
                <w:sz w:val="24"/>
                <w:szCs w:val="24"/>
              </w:rPr>
              <w:t>423,0</w:t>
            </w:r>
          </w:p>
        </w:tc>
        <w:tc>
          <w:tcPr>
            <w:tcW w:w="1559"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104FC265" w14:textId="3C0C1621" w:rsidR="00652DC9" w:rsidRPr="00FA0C89" w:rsidRDefault="00284F53" w:rsidP="00652DC9">
            <w:pPr>
              <w:ind w:firstLine="0"/>
              <w:jc w:val="center"/>
              <w:rPr>
                <w:color w:val="000000" w:themeColor="text1"/>
                <w:sz w:val="24"/>
                <w:szCs w:val="24"/>
              </w:rPr>
            </w:pPr>
            <w:r>
              <w:rPr>
                <w:color w:val="000000" w:themeColor="text1"/>
                <w:sz w:val="24"/>
                <w:szCs w:val="24"/>
              </w:rPr>
              <w:t>423,0</w:t>
            </w:r>
          </w:p>
        </w:tc>
      </w:tr>
      <w:tr w:rsidR="00602D12" w:rsidRPr="000D0281" w14:paraId="16AD3377" w14:textId="77777777" w:rsidTr="00540B04">
        <w:tc>
          <w:tcPr>
            <w:tcW w:w="4820"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304CA56C" w14:textId="7B3EA968" w:rsidR="00602D12" w:rsidRPr="000D0281" w:rsidRDefault="00602D12" w:rsidP="00652DC9">
            <w:pPr>
              <w:ind w:firstLine="0"/>
              <w:rPr>
                <w:sz w:val="24"/>
                <w:szCs w:val="24"/>
              </w:rPr>
            </w:pPr>
            <w:r>
              <w:rPr>
                <w:sz w:val="24"/>
                <w:szCs w:val="24"/>
              </w:rPr>
              <w:t>Субвенции между бюджетами муниципальных образований на осуществление государственных полномочий в сфере организации и обеспечения бесплатного проезда обучающихся общеобразовательных организаций, являющихся членами семьи, признанной многодетной в соответствии с законодательством Российской Федерации и Алтайского края</w:t>
            </w:r>
          </w:p>
        </w:tc>
        <w:tc>
          <w:tcPr>
            <w:tcW w:w="1559"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0772E180" w14:textId="2DF5EC26" w:rsidR="00602D12" w:rsidRDefault="00602D12" w:rsidP="00652DC9">
            <w:pPr>
              <w:ind w:firstLine="0"/>
              <w:jc w:val="center"/>
              <w:rPr>
                <w:color w:val="000000" w:themeColor="text1"/>
                <w:sz w:val="24"/>
                <w:szCs w:val="24"/>
              </w:rPr>
            </w:pPr>
            <w:r>
              <w:rPr>
                <w:color w:val="000000" w:themeColor="text1"/>
                <w:sz w:val="24"/>
                <w:szCs w:val="24"/>
              </w:rPr>
              <w:t>1605,0</w:t>
            </w:r>
          </w:p>
        </w:tc>
        <w:tc>
          <w:tcPr>
            <w:tcW w:w="1701"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5D41A6FE" w14:textId="2E8EDE71" w:rsidR="00602D12" w:rsidRPr="00FA0C89" w:rsidRDefault="00C43667" w:rsidP="00652DC9">
            <w:pPr>
              <w:ind w:firstLine="0"/>
              <w:jc w:val="center"/>
              <w:rPr>
                <w:color w:val="000000" w:themeColor="text1"/>
                <w:sz w:val="24"/>
                <w:szCs w:val="24"/>
              </w:rPr>
            </w:pPr>
            <w:r>
              <w:rPr>
                <w:color w:val="000000" w:themeColor="text1"/>
                <w:sz w:val="24"/>
                <w:szCs w:val="24"/>
              </w:rPr>
              <w:t>1605,0</w:t>
            </w:r>
          </w:p>
        </w:tc>
        <w:tc>
          <w:tcPr>
            <w:tcW w:w="1559"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3AB040A8" w14:textId="39F85B7C" w:rsidR="00602D12" w:rsidRPr="00FA0C89" w:rsidRDefault="00C43667" w:rsidP="00652DC9">
            <w:pPr>
              <w:ind w:firstLine="0"/>
              <w:jc w:val="center"/>
              <w:rPr>
                <w:color w:val="000000" w:themeColor="text1"/>
                <w:sz w:val="24"/>
                <w:szCs w:val="24"/>
              </w:rPr>
            </w:pPr>
            <w:r>
              <w:rPr>
                <w:color w:val="000000" w:themeColor="text1"/>
                <w:sz w:val="24"/>
                <w:szCs w:val="24"/>
              </w:rPr>
              <w:t>1605,0</w:t>
            </w:r>
          </w:p>
        </w:tc>
      </w:tr>
      <w:tr w:rsidR="00652DC9" w:rsidRPr="000D0281" w14:paraId="33EFA998" w14:textId="77777777" w:rsidTr="00540B04">
        <w:tc>
          <w:tcPr>
            <w:tcW w:w="4820"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037A228F" w14:textId="77777777" w:rsidR="00652DC9" w:rsidRPr="000D0281" w:rsidRDefault="00652DC9" w:rsidP="00652DC9">
            <w:pPr>
              <w:ind w:firstLine="0"/>
              <w:rPr>
                <w:spacing w:val="-8"/>
                <w:sz w:val="24"/>
                <w:szCs w:val="24"/>
              </w:rPr>
            </w:pPr>
            <w:r w:rsidRPr="000D0281">
              <w:rPr>
                <w:spacing w:val="-8"/>
                <w:sz w:val="24"/>
                <w:szCs w:val="24"/>
              </w:rPr>
              <w:t>Субвенции бюджетам городских округов на содержание ребенка в семье опекуна (попечителя) и приемной семье, а также на вознаграж</w:t>
            </w:r>
            <w:r w:rsidRPr="000D0281">
              <w:rPr>
                <w:spacing w:val="-8"/>
                <w:sz w:val="24"/>
                <w:szCs w:val="24"/>
              </w:rPr>
              <w:lastRenderedPageBreak/>
              <w:t>дение, причитающееся приемному родителю</w:t>
            </w:r>
          </w:p>
        </w:tc>
        <w:tc>
          <w:tcPr>
            <w:tcW w:w="1559"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7F8C6E89" w14:textId="09A7E2EC" w:rsidR="00652DC9" w:rsidRPr="00FA0C89" w:rsidRDefault="002915F0" w:rsidP="00652DC9">
            <w:pPr>
              <w:ind w:firstLine="0"/>
              <w:jc w:val="center"/>
              <w:rPr>
                <w:color w:val="000000" w:themeColor="text1"/>
                <w:sz w:val="24"/>
                <w:szCs w:val="24"/>
              </w:rPr>
            </w:pPr>
            <w:r>
              <w:rPr>
                <w:color w:val="000000" w:themeColor="text1"/>
                <w:sz w:val="24"/>
                <w:szCs w:val="24"/>
              </w:rPr>
              <w:lastRenderedPageBreak/>
              <w:t>12578,0</w:t>
            </w:r>
          </w:p>
        </w:tc>
        <w:tc>
          <w:tcPr>
            <w:tcW w:w="1701"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49796C83" w14:textId="76272510" w:rsidR="00652DC9" w:rsidRPr="00FA0C89" w:rsidRDefault="00971DA2" w:rsidP="00652DC9">
            <w:pPr>
              <w:ind w:firstLine="0"/>
              <w:jc w:val="center"/>
              <w:rPr>
                <w:color w:val="000000" w:themeColor="text1"/>
                <w:sz w:val="24"/>
                <w:szCs w:val="24"/>
              </w:rPr>
            </w:pPr>
            <w:r>
              <w:rPr>
                <w:color w:val="000000" w:themeColor="text1"/>
                <w:sz w:val="24"/>
                <w:szCs w:val="24"/>
              </w:rPr>
              <w:t>12578,0</w:t>
            </w:r>
          </w:p>
        </w:tc>
        <w:tc>
          <w:tcPr>
            <w:tcW w:w="1559" w:type="dxa"/>
            <w:tcBorders>
              <w:top w:val="single" w:sz="4" w:space="0" w:color="auto"/>
              <w:left w:val="single" w:sz="4" w:space="0" w:color="auto"/>
              <w:bottom w:val="single" w:sz="4" w:space="0" w:color="auto"/>
              <w:right w:val="single" w:sz="4" w:space="0" w:color="auto"/>
            </w:tcBorders>
            <w:tcMar>
              <w:top w:w="57" w:type="dxa"/>
              <w:bottom w:w="28" w:type="dxa"/>
            </w:tcMar>
            <w:vAlign w:val="center"/>
          </w:tcPr>
          <w:p w14:paraId="5244C969" w14:textId="56C5DF1B" w:rsidR="00652DC9" w:rsidRPr="00FA0C89" w:rsidRDefault="00971DA2" w:rsidP="00652DC9">
            <w:pPr>
              <w:ind w:firstLine="0"/>
              <w:jc w:val="center"/>
              <w:rPr>
                <w:color w:val="000000" w:themeColor="text1"/>
                <w:sz w:val="24"/>
                <w:szCs w:val="24"/>
              </w:rPr>
            </w:pPr>
            <w:r>
              <w:rPr>
                <w:color w:val="000000" w:themeColor="text1"/>
                <w:sz w:val="24"/>
                <w:szCs w:val="24"/>
              </w:rPr>
              <w:t>12578,0</w:t>
            </w:r>
          </w:p>
        </w:tc>
      </w:tr>
      <w:tr w:rsidR="00652DC9" w:rsidRPr="000D0281" w14:paraId="612C770E" w14:textId="77777777" w:rsidTr="00540B04">
        <w:tc>
          <w:tcPr>
            <w:tcW w:w="4820" w:type="dxa"/>
            <w:tcBorders>
              <w:top w:val="single" w:sz="4" w:space="0" w:color="auto"/>
              <w:left w:val="single" w:sz="4" w:space="0" w:color="auto"/>
              <w:bottom w:val="single" w:sz="4" w:space="0" w:color="auto"/>
              <w:right w:val="single" w:sz="4" w:space="0" w:color="auto"/>
            </w:tcBorders>
            <w:vAlign w:val="center"/>
          </w:tcPr>
          <w:p w14:paraId="0C4A0E01" w14:textId="77777777" w:rsidR="00652DC9" w:rsidRPr="000D0281" w:rsidRDefault="00652DC9" w:rsidP="00652DC9">
            <w:pPr>
              <w:ind w:firstLine="0"/>
              <w:rPr>
                <w:sz w:val="24"/>
                <w:szCs w:val="24"/>
              </w:rPr>
            </w:pPr>
            <w:r w:rsidRPr="000D0281">
              <w:rPr>
                <w:sz w:val="24"/>
                <w:szCs w:val="24"/>
              </w:rPr>
              <w:t>Субвенции бюджетам муниципальных районов и городских округов на выплату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14:paraId="1007F16A" w14:textId="4130D6A9" w:rsidR="00652DC9" w:rsidRPr="00FA0C89" w:rsidRDefault="002915F0" w:rsidP="00652DC9">
            <w:pPr>
              <w:ind w:firstLine="0"/>
              <w:jc w:val="center"/>
              <w:rPr>
                <w:color w:val="000000" w:themeColor="text1"/>
                <w:sz w:val="24"/>
                <w:szCs w:val="24"/>
              </w:rPr>
            </w:pPr>
            <w:r>
              <w:rPr>
                <w:color w:val="000000" w:themeColor="text1"/>
                <w:sz w:val="24"/>
                <w:szCs w:val="24"/>
              </w:rPr>
              <w:t>1811,0</w:t>
            </w:r>
          </w:p>
        </w:tc>
        <w:tc>
          <w:tcPr>
            <w:tcW w:w="1701" w:type="dxa"/>
            <w:tcBorders>
              <w:top w:val="single" w:sz="4" w:space="0" w:color="auto"/>
              <w:left w:val="single" w:sz="4" w:space="0" w:color="auto"/>
              <w:bottom w:val="single" w:sz="4" w:space="0" w:color="auto"/>
              <w:right w:val="single" w:sz="4" w:space="0" w:color="auto"/>
            </w:tcBorders>
            <w:vAlign w:val="center"/>
          </w:tcPr>
          <w:p w14:paraId="1BC53A10" w14:textId="6F08B91B" w:rsidR="00652DC9" w:rsidRPr="00FA0C89" w:rsidRDefault="00DD0816" w:rsidP="00C96EF7">
            <w:pPr>
              <w:ind w:firstLine="0"/>
              <w:jc w:val="center"/>
              <w:rPr>
                <w:color w:val="000000" w:themeColor="text1"/>
                <w:sz w:val="24"/>
                <w:szCs w:val="24"/>
              </w:rPr>
            </w:pPr>
            <w:r>
              <w:rPr>
                <w:color w:val="000000" w:themeColor="text1"/>
                <w:sz w:val="24"/>
                <w:szCs w:val="24"/>
              </w:rPr>
              <w:t>1811,0</w:t>
            </w:r>
          </w:p>
        </w:tc>
        <w:tc>
          <w:tcPr>
            <w:tcW w:w="1559" w:type="dxa"/>
            <w:tcBorders>
              <w:top w:val="single" w:sz="4" w:space="0" w:color="auto"/>
              <w:left w:val="single" w:sz="4" w:space="0" w:color="auto"/>
              <w:bottom w:val="single" w:sz="4" w:space="0" w:color="auto"/>
              <w:right w:val="single" w:sz="4" w:space="0" w:color="auto"/>
            </w:tcBorders>
            <w:vAlign w:val="center"/>
          </w:tcPr>
          <w:p w14:paraId="78514762" w14:textId="3CB23074" w:rsidR="00652DC9" w:rsidRPr="00FA0C89" w:rsidRDefault="00DD0816" w:rsidP="00C96EF7">
            <w:pPr>
              <w:ind w:firstLine="0"/>
              <w:jc w:val="center"/>
              <w:rPr>
                <w:color w:val="000000" w:themeColor="text1"/>
                <w:sz w:val="24"/>
                <w:szCs w:val="24"/>
              </w:rPr>
            </w:pPr>
            <w:r>
              <w:rPr>
                <w:color w:val="000000" w:themeColor="text1"/>
                <w:sz w:val="24"/>
                <w:szCs w:val="24"/>
              </w:rPr>
              <w:t>1811,0</w:t>
            </w:r>
          </w:p>
        </w:tc>
      </w:tr>
      <w:tr w:rsidR="00652DC9" w:rsidRPr="000D0281" w14:paraId="29D72C10" w14:textId="77777777" w:rsidTr="00540B04">
        <w:tc>
          <w:tcPr>
            <w:tcW w:w="4820" w:type="dxa"/>
            <w:tcBorders>
              <w:top w:val="single" w:sz="4" w:space="0" w:color="auto"/>
              <w:left w:val="single" w:sz="4" w:space="0" w:color="auto"/>
              <w:bottom w:val="single" w:sz="4" w:space="0" w:color="auto"/>
              <w:right w:val="single" w:sz="4" w:space="0" w:color="auto"/>
            </w:tcBorders>
            <w:vAlign w:val="center"/>
          </w:tcPr>
          <w:p w14:paraId="01E0490E" w14:textId="545BD7C0" w:rsidR="00652DC9" w:rsidRPr="000D0281" w:rsidRDefault="00652DC9" w:rsidP="00652DC9">
            <w:pPr>
              <w:ind w:firstLine="0"/>
              <w:rPr>
                <w:sz w:val="24"/>
                <w:szCs w:val="24"/>
              </w:rPr>
            </w:pPr>
            <w:r w:rsidRPr="000D0281">
              <w:rPr>
                <w:sz w:val="24"/>
                <w:szCs w:val="24"/>
              </w:rPr>
              <w:t>Субвенций между бюджетами муниципальных районов и городских округов на исполнение государственных полномочий по обращению с животными без владельцев</w:t>
            </w:r>
          </w:p>
        </w:tc>
        <w:tc>
          <w:tcPr>
            <w:tcW w:w="1559" w:type="dxa"/>
            <w:tcBorders>
              <w:top w:val="single" w:sz="4" w:space="0" w:color="auto"/>
              <w:left w:val="single" w:sz="4" w:space="0" w:color="auto"/>
              <w:bottom w:val="single" w:sz="4" w:space="0" w:color="auto"/>
              <w:right w:val="single" w:sz="4" w:space="0" w:color="auto"/>
            </w:tcBorders>
            <w:vAlign w:val="center"/>
          </w:tcPr>
          <w:p w14:paraId="145F3FF5" w14:textId="29377859" w:rsidR="00652DC9" w:rsidRPr="00FA0C89" w:rsidRDefault="00037E86" w:rsidP="00652DC9">
            <w:pPr>
              <w:ind w:firstLine="0"/>
              <w:jc w:val="center"/>
              <w:rPr>
                <w:color w:val="000000" w:themeColor="text1"/>
                <w:sz w:val="24"/>
                <w:szCs w:val="24"/>
              </w:rPr>
            </w:pPr>
            <w:r>
              <w:rPr>
                <w:color w:val="000000" w:themeColor="text1"/>
                <w:sz w:val="24"/>
                <w:szCs w:val="24"/>
              </w:rPr>
              <w:t>230,0</w:t>
            </w:r>
          </w:p>
        </w:tc>
        <w:tc>
          <w:tcPr>
            <w:tcW w:w="1701" w:type="dxa"/>
            <w:tcBorders>
              <w:top w:val="single" w:sz="4" w:space="0" w:color="auto"/>
              <w:left w:val="single" w:sz="4" w:space="0" w:color="auto"/>
              <w:bottom w:val="single" w:sz="4" w:space="0" w:color="auto"/>
              <w:right w:val="single" w:sz="4" w:space="0" w:color="auto"/>
            </w:tcBorders>
            <w:vAlign w:val="center"/>
          </w:tcPr>
          <w:p w14:paraId="25255161" w14:textId="7D4C5D50" w:rsidR="00652DC9" w:rsidRPr="00FA0C89" w:rsidRDefault="005F6289" w:rsidP="00652DC9">
            <w:pPr>
              <w:ind w:firstLine="0"/>
              <w:jc w:val="center"/>
              <w:rPr>
                <w:color w:val="000000" w:themeColor="text1"/>
                <w:sz w:val="24"/>
                <w:szCs w:val="24"/>
              </w:rPr>
            </w:pPr>
            <w:r>
              <w:rPr>
                <w:color w:val="000000" w:themeColor="text1"/>
                <w:sz w:val="24"/>
                <w:szCs w:val="24"/>
              </w:rPr>
              <w:t>230,0</w:t>
            </w:r>
          </w:p>
        </w:tc>
        <w:tc>
          <w:tcPr>
            <w:tcW w:w="1559" w:type="dxa"/>
            <w:tcBorders>
              <w:top w:val="single" w:sz="4" w:space="0" w:color="auto"/>
              <w:left w:val="single" w:sz="4" w:space="0" w:color="auto"/>
              <w:bottom w:val="single" w:sz="4" w:space="0" w:color="auto"/>
              <w:right w:val="single" w:sz="4" w:space="0" w:color="auto"/>
            </w:tcBorders>
            <w:vAlign w:val="center"/>
          </w:tcPr>
          <w:p w14:paraId="23AFC9A3" w14:textId="75A4B481" w:rsidR="00652DC9" w:rsidRPr="00FA0C89" w:rsidRDefault="005F6289" w:rsidP="00652DC9">
            <w:pPr>
              <w:ind w:firstLine="0"/>
              <w:jc w:val="center"/>
              <w:rPr>
                <w:color w:val="000000" w:themeColor="text1"/>
                <w:sz w:val="24"/>
                <w:szCs w:val="24"/>
              </w:rPr>
            </w:pPr>
            <w:r>
              <w:rPr>
                <w:color w:val="000000" w:themeColor="text1"/>
                <w:sz w:val="24"/>
                <w:szCs w:val="24"/>
              </w:rPr>
              <w:t>230,0</w:t>
            </w:r>
          </w:p>
        </w:tc>
      </w:tr>
      <w:tr w:rsidR="00652DC9" w:rsidRPr="000D0281" w14:paraId="46D56D47" w14:textId="77777777" w:rsidTr="00540B04">
        <w:tc>
          <w:tcPr>
            <w:tcW w:w="4820" w:type="dxa"/>
            <w:tcBorders>
              <w:top w:val="single" w:sz="4" w:space="0" w:color="auto"/>
              <w:left w:val="single" w:sz="4" w:space="0" w:color="auto"/>
              <w:bottom w:val="single" w:sz="4" w:space="0" w:color="auto"/>
              <w:right w:val="single" w:sz="4" w:space="0" w:color="auto"/>
            </w:tcBorders>
            <w:vAlign w:val="center"/>
          </w:tcPr>
          <w:p w14:paraId="488AEA53" w14:textId="77777777" w:rsidR="00652DC9" w:rsidRPr="000D0281" w:rsidRDefault="00652DC9" w:rsidP="00652DC9">
            <w:pPr>
              <w:ind w:firstLine="0"/>
              <w:rPr>
                <w:sz w:val="24"/>
                <w:szCs w:val="24"/>
              </w:rPr>
            </w:pPr>
            <w:r w:rsidRPr="000D0281">
              <w:rPr>
                <w:sz w:val="24"/>
                <w:szCs w:val="24"/>
              </w:rPr>
              <w:t>Субвенций за счет федерального бюджета между бюджетами муниципальных районов и городских округов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144C59EE" w14:textId="7E3F4849" w:rsidR="00652DC9" w:rsidRPr="00FA0C89" w:rsidRDefault="00895058" w:rsidP="00652DC9">
            <w:pPr>
              <w:ind w:firstLine="0"/>
              <w:jc w:val="center"/>
              <w:rPr>
                <w:color w:val="000000" w:themeColor="text1"/>
                <w:sz w:val="24"/>
                <w:szCs w:val="24"/>
              </w:rPr>
            </w:pPr>
            <w:r>
              <w:rPr>
                <w:color w:val="000000" w:themeColor="text1"/>
                <w:sz w:val="24"/>
                <w:szCs w:val="24"/>
              </w:rPr>
              <w:t>3,0</w:t>
            </w:r>
          </w:p>
        </w:tc>
        <w:tc>
          <w:tcPr>
            <w:tcW w:w="1701" w:type="dxa"/>
            <w:tcBorders>
              <w:top w:val="single" w:sz="4" w:space="0" w:color="auto"/>
              <w:left w:val="single" w:sz="4" w:space="0" w:color="auto"/>
              <w:bottom w:val="single" w:sz="4" w:space="0" w:color="auto"/>
              <w:right w:val="single" w:sz="4" w:space="0" w:color="auto"/>
            </w:tcBorders>
            <w:vAlign w:val="center"/>
          </w:tcPr>
          <w:p w14:paraId="5022C8E4" w14:textId="06318E61" w:rsidR="00652DC9" w:rsidRPr="00FA0C89" w:rsidRDefault="00107D0C" w:rsidP="00652DC9">
            <w:pPr>
              <w:ind w:firstLine="0"/>
              <w:jc w:val="center"/>
              <w:rPr>
                <w:color w:val="000000" w:themeColor="text1"/>
                <w:sz w:val="24"/>
                <w:szCs w:val="24"/>
              </w:rPr>
            </w:pPr>
            <w:r>
              <w:rPr>
                <w:color w:val="000000" w:themeColor="text1"/>
                <w:sz w:val="24"/>
                <w:szCs w:val="24"/>
              </w:rPr>
              <w:t>56,4</w:t>
            </w:r>
          </w:p>
        </w:tc>
        <w:tc>
          <w:tcPr>
            <w:tcW w:w="1559" w:type="dxa"/>
            <w:tcBorders>
              <w:top w:val="single" w:sz="4" w:space="0" w:color="auto"/>
              <w:left w:val="single" w:sz="4" w:space="0" w:color="auto"/>
              <w:bottom w:val="single" w:sz="4" w:space="0" w:color="auto"/>
              <w:right w:val="single" w:sz="4" w:space="0" w:color="auto"/>
            </w:tcBorders>
            <w:vAlign w:val="center"/>
          </w:tcPr>
          <w:p w14:paraId="6181ACF7" w14:textId="362FC66D" w:rsidR="00652DC9" w:rsidRPr="00FA0C89" w:rsidRDefault="00107D0C" w:rsidP="00652DC9">
            <w:pPr>
              <w:ind w:firstLine="0"/>
              <w:jc w:val="center"/>
              <w:rPr>
                <w:color w:val="000000" w:themeColor="text1"/>
                <w:sz w:val="24"/>
                <w:szCs w:val="24"/>
              </w:rPr>
            </w:pPr>
            <w:r>
              <w:rPr>
                <w:color w:val="000000" w:themeColor="text1"/>
                <w:sz w:val="24"/>
                <w:szCs w:val="24"/>
              </w:rPr>
              <w:t>3,5</w:t>
            </w:r>
          </w:p>
        </w:tc>
      </w:tr>
      <w:tr w:rsidR="006D46B9" w:rsidRPr="000D0281" w14:paraId="6E5B90DF" w14:textId="77777777" w:rsidTr="00540B04">
        <w:tc>
          <w:tcPr>
            <w:tcW w:w="4820" w:type="dxa"/>
            <w:tcBorders>
              <w:top w:val="single" w:sz="4" w:space="0" w:color="auto"/>
              <w:left w:val="single" w:sz="4" w:space="0" w:color="auto"/>
              <w:bottom w:val="single" w:sz="4" w:space="0" w:color="auto"/>
              <w:right w:val="single" w:sz="4" w:space="0" w:color="auto"/>
            </w:tcBorders>
            <w:vAlign w:val="center"/>
          </w:tcPr>
          <w:p w14:paraId="711F603F" w14:textId="2516725D" w:rsidR="006D46B9" w:rsidRPr="000D0281" w:rsidRDefault="0020057D" w:rsidP="00652DC9">
            <w:pPr>
              <w:ind w:firstLine="0"/>
              <w:rPr>
                <w:sz w:val="24"/>
                <w:szCs w:val="24"/>
              </w:rPr>
            </w:pPr>
            <w:r w:rsidRPr="0018778B">
              <w:rPr>
                <w:sz w:val="24"/>
                <w:szCs w:val="24"/>
              </w:rPr>
              <w:t>Иные межбюджетные трансферты между бюджетами муниципальных образований, предоставленных в целях соблюдения предельных (максимальных) индексов изменения размера вносимой гражданами платы за коммунальные услуги</w:t>
            </w:r>
          </w:p>
        </w:tc>
        <w:tc>
          <w:tcPr>
            <w:tcW w:w="1559" w:type="dxa"/>
            <w:tcBorders>
              <w:top w:val="single" w:sz="4" w:space="0" w:color="auto"/>
              <w:left w:val="single" w:sz="4" w:space="0" w:color="auto"/>
              <w:bottom w:val="single" w:sz="4" w:space="0" w:color="auto"/>
              <w:right w:val="single" w:sz="4" w:space="0" w:color="auto"/>
            </w:tcBorders>
            <w:vAlign w:val="center"/>
          </w:tcPr>
          <w:p w14:paraId="5BBC4480" w14:textId="248365E0" w:rsidR="006D46B9" w:rsidRPr="00FA0C89" w:rsidRDefault="006A644C" w:rsidP="00652DC9">
            <w:pPr>
              <w:ind w:firstLine="0"/>
              <w:jc w:val="center"/>
              <w:rPr>
                <w:rFonts w:eastAsiaTheme="minorHAnsi"/>
                <w:color w:val="000000"/>
                <w:sz w:val="24"/>
                <w:szCs w:val="24"/>
                <w:lang w:eastAsia="en-US"/>
              </w:rPr>
            </w:pPr>
            <w:r>
              <w:rPr>
                <w:rFonts w:eastAsiaTheme="minorHAnsi"/>
                <w:color w:val="000000"/>
                <w:sz w:val="24"/>
                <w:szCs w:val="24"/>
                <w:lang w:eastAsia="en-US"/>
              </w:rPr>
              <w:t>2936,0</w:t>
            </w:r>
          </w:p>
        </w:tc>
        <w:tc>
          <w:tcPr>
            <w:tcW w:w="1701" w:type="dxa"/>
            <w:tcBorders>
              <w:top w:val="single" w:sz="4" w:space="0" w:color="auto"/>
              <w:left w:val="single" w:sz="4" w:space="0" w:color="auto"/>
              <w:bottom w:val="single" w:sz="4" w:space="0" w:color="auto"/>
              <w:right w:val="single" w:sz="4" w:space="0" w:color="auto"/>
            </w:tcBorders>
            <w:vAlign w:val="center"/>
          </w:tcPr>
          <w:p w14:paraId="609CC6D4" w14:textId="72C2E4FC" w:rsidR="006D46B9" w:rsidRPr="00FA0C89" w:rsidRDefault="005A3E44" w:rsidP="00652DC9">
            <w:pPr>
              <w:ind w:firstLine="0"/>
              <w:jc w:val="center"/>
              <w:rPr>
                <w:color w:val="000000"/>
                <w:sz w:val="24"/>
                <w:szCs w:val="24"/>
              </w:rPr>
            </w:pPr>
            <w:r>
              <w:rPr>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984952B" w14:textId="39D77B94" w:rsidR="006D46B9" w:rsidRPr="00FA0C89" w:rsidRDefault="005A3E44" w:rsidP="00652DC9">
            <w:pPr>
              <w:ind w:firstLine="0"/>
              <w:jc w:val="center"/>
              <w:rPr>
                <w:color w:val="000000"/>
                <w:sz w:val="24"/>
                <w:szCs w:val="24"/>
              </w:rPr>
            </w:pPr>
            <w:r>
              <w:rPr>
                <w:color w:val="000000"/>
                <w:sz w:val="24"/>
                <w:szCs w:val="24"/>
              </w:rPr>
              <w:t>-</w:t>
            </w:r>
          </w:p>
        </w:tc>
      </w:tr>
      <w:tr w:rsidR="00622733" w:rsidRPr="000D0281" w14:paraId="6BF3D098" w14:textId="77777777" w:rsidTr="00540B04">
        <w:tc>
          <w:tcPr>
            <w:tcW w:w="4820" w:type="dxa"/>
            <w:tcBorders>
              <w:top w:val="single" w:sz="4" w:space="0" w:color="auto"/>
              <w:left w:val="single" w:sz="4" w:space="0" w:color="auto"/>
              <w:bottom w:val="single" w:sz="4" w:space="0" w:color="auto"/>
              <w:right w:val="single" w:sz="4" w:space="0" w:color="auto"/>
            </w:tcBorders>
            <w:vAlign w:val="center"/>
          </w:tcPr>
          <w:p w14:paraId="21BD03B4" w14:textId="03963DCD" w:rsidR="00622733" w:rsidRDefault="00622733" w:rsidP="00652DC9">
            <w:pPr>
              <w:ind w:firstLine="0"/>
              <w:rPr>
                <w:sz w:val="24"/>
                <w:szCs w:val="24"/>
              </w:rPr>
            </w:pPr>
            <w:r>
              <w:rPr>
                <w:sz w:val="24"/>
                <w:szCs w:val="24"/>
              </w:rPr>
              <w:t>Иной межбюджетный трансферт бюджету городского округа на финансовое обеспечение работ по проектированию, строительству, реконструкции, содержанию, благоустройству и ремонту объектов курортной инфраструктуры на территории города Белокуриха в рамках государственной программы Алтайского края «Развитие туризма в Алтайском крае»</w:t>
            </w:r>
          </w:p>
        </w:tc>
        <w:tc>
          <w:tcPr>
            <w:tcW w:w="1559" w:type="dxa"/>
            <w:tcBorders>
              <w:top w:val="single" w:sz="4" w:space="0" w:color="auto"/>
              <w:left w:val="single" w:sz="4" w:space="0" w:color="auto"/>
              <w:bottom w:val="single" w:sz="4" w:space="0" w:color="auto"/>
              <w:right w:val="single" w:sz="4" w:space="0" w:color="auto"/>
            </w:tcBorders>
            <w:vAlign w:val="center"/>
          </w:tcPr>
          <w:p w14:paraId="6B43E223" w14:textId="27812C36" w:rsidR="00622733" w:rsidRPr="00FA0C89" w:rsidRDefault="00622733" w:rsidP="00652DC9">
            <w:pPr>
              <w:ind w:firstLine="0"/>
              <w:jc w:val="center"/>
              <w:rPr>
                <w:rFonts w:eastAsiaTheme="minorHAnsi"/>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26473913" w14:textId="471FBC22" w:rsidR="00622733" w:rsidRPr="00FA0C89" w:rsidRDefault="00622733" w:rsidP="00652DC9">
            <w:pPr>
              <w:ind w:firstLine="0"/>
              <w:jc w:val="center"/>
              <w:rPr>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5655829" w14:textId="6B8E249E" w:rsidR="00622733" w:rsidRPr="00FA0C89" w:rsidRDefault="00622733" w:rsidP="00652DC9">
            <w:pPr>
              <w:ind w:firstLine="0"/>
              <w:jc w:val="center"/>
              <w:rPr>
                <w:color w:val="000000"/>
                <w:sz w:val="24"/>
                <w:szCs w:val="24"/>
              </w:rPr>
            </w:pPr>
          </w:p>
        </w:tc>
      </w:tr>
      <w:tr w:rsidR="00394B73" w:rsidRPr="000D0281" w14:paraId="0AAEB1CE" w14:textId="77777777" w:rsidTr="00DB6964">
        <w:tc>
          <w:tcPr>
            <w:tcW w:w="4820" w:type="dxa"/>
            <w:tcBorders>
              <w:top w:val="single" w:sz="4" w:space="0" w:color="auto"/>
              <w:left w:val="single" w:sz="4" w:space="0" w:color="auto"/>
              <w:bottom w:val="single" w:sz="4" w:space="0" w:color="auto"/>
              <w:right w:val="single" w:sz="4" w:space="0" w:color="auto"/>
            </w:tcBorders>
            <w:vAlign w:val="center"/>
          </w:tcPr>
          <w:p w14:paraId="30E419E3" w14:textId="77777777" w:rsidR="00394B73" w:rsidRPr="000D0281" w:rsidRDefault="00394B73" w:rsidP="00394B73">
            <w:pPr>
              <w:ind w:firstLine="0"/>
              <w:rPr>
                <w:b/>
                <w:sz w:val="24"/>
                <w:szCs w:val="24"/>
              </w:rPr>
            </w:pPr>
            <w:r w:rsidRPr="000D0281">
              <w:rPr>
                <w:b/>
                <w:sz w:val="24"/>
                <w:szCs w:val="24"/>
              </w:rPr>
              <w:t>Итого доходов</w:t>
            </w:r>
          </w:p>
        </w:tc>
        <w:tc>
          <w:tcPr>
            <w:tcW w:w="1559" w:type="dxa"/>
            <w:tcBorders>
              <w:top w:val="single" w:sz="4" w:space="0" w:color="auto"/>
              <w:left w:val="single" w:sz="4" w:space="0" w:color="auto"/>
              <w:bottom w:val="single" w:sz="4" w:space="0" w:color="auto"/>
              <w:right w:val="single" w:sz="4" w:space="0" w:color="auto"/>
            </w:tcBorders>
            <w:vAlign w:val="center"/>
          </w:tcPr>
          <w:p w14:paraId="39C1F567" w14:textId="24095393" w:rsidR="00394B73" w:rsidRPr="00FA0C89" w:rsidRDefault="00CD244C" w:rsidP="00394B73">
            <w:pPr>
              <w:ind w:firstLine="0"/>
              <w:jc w:val="center"/>
              <w:rPr>
                <w:b/>
                <w:sz w:val="24"/>
                <w:szCs w:val="24"/>
              </w:rPr>
            </w:pPr>
            <w:r>
              <w:rPr>
                <w:b/>
                <w:sz w:val="24"/>
                <w:szCs w:val="24"/>
              </w:rPr>
              <w:t>700913,2</w:t>
            </w:r>
          </w:p>
        </w:tc>
        <w:tc>
          <w:tcPr>
            <w:tcW w:w="1701" w:type="dxa"/>
            <w:tcBorders>
              <w:top w:val="single" w:sz="4" w:space="0" w:color="auto"/>
              <w:left w:val="single" w:sz="4" w:space="0" w:color="auto"/>
              <w:bottom w:val="single" w:sz="4" w:space="0" w:color="auto"/>
              <w:right w:val="single" w:sz="4" w:space="0" w:color="auto"/>
            </w:tcBorders>
            <w:vAlign w:val="center"/>
          </w:tcPr>
          <w:p w14:paraId="60F04563" w14:textId="0490024F" w:rsidR="00394B73" w:rsidRPr="00FA0C89" w:rsidRDefault="00067B7C" w:rsidP="00394B73">
            <w:pPr>
              <w:ind w:firstLine="0"/>
              <w:jc w:val="center"/>
              <w:rPr>
                <w:b/>
                <w:sz w:val="24"/>
                <w:szCs w:val="24"/>
              </w:rPr>
            </w:pPr>
            <w:r>
              <w:rPr>
                <w:b/>
                <w:sz w:val="24"/>
                <w:szCs w:val="24"/>
              </w:rPr>
              <w:t>712948,1</w:t>
            </w:r>
          </w:p>
        </w:tc>
        <w:tc>
          <w:tcPr>
            <w:tcW w:w="1559" w:type="dxa"/>
            <w:tcBorders>
              <w:top w:val="single" w:sz="4" w:space="0" w:color="auto"/>
              <w:left w:val="single" w:sz="4" w:space="0" w:color="auto"/>
              <w:bottom w:val="single" w:sz="4" w:space="0" w:color="auto"/>
              <w:right w:val="single" w:sz="4" w:space="0" w:color="auto"/>
            </w:tcBorders>
            <w:vAlign w:val="center"/>
          </w:tcPr>
          <w:p w14:paraId="7CA2C00D" w14:textId="5F4F4051" w:rsidR="00394B73" w:rsidRPr="00FA0C89" w:rsidRDefault="00B81A7A" w:rsidP="00394B73">
            <w:pPr>
              <w:ind w:firstLine="0"/>
              <w:jc w:val="center"/>
              <w:rPr>
                <w:b/>
                <w:sz w:val="24"/>
                <w:szCs w:val="24"/>
              </w:rPr>
            </w:pPr>
            <w:r>
              <w:rPr>
                <w:b/>
                <w:sz w:val="24"/>
                <w:szCs w:val="24"/>
              </w:rPr>
              <w:t>713977,3</w:t>
            </w:r>
          </w:p>
        </w:tc>
      </w:tr>
    </w:tbl>
    <w:p w14:paraId="6AE7E1B5" w14:textId="77777777" w:rsidR="00E206E4" w:rsidRPr="000D0281" w:rsidRDefault="00E206E4" w:rsidP="00E206E4">
      <w:pPr>
        <w:widowControl w:val="0"/>
        <w:ind w:firstLine="0"/>
        <w:rPr>
          <w:color w:val="000000"/>
          <w:spacing w:val="-2"/>
          <w:szCs w:val="28"/>
        </w:rPr>
      </w:pPr>
    </w:p>
    <w:p w14:paraId="5CCACD98" w14:textId="7F05CB3D" w:rsidR="00E206E4" w:rsidRPr="000D0281" w:rsidRDefault="00E206E4" w:rsidP="00E206E4">
      <w:pPr>
        <w:widowControl w:val="0"/>
        <w:ind w:firstLine="708"/>
      </w:pPr>
      <w:r w:rsidRPr="000D0281">
        <w:rPr>
          <w:color w:val="000000"/>
          <w:spacing w:val="-2"/>
          <w:szCs w:val="28"/>
        </w:rPr>
        <w:t>В структуре доходов бюджета городского округа</w:t>
      </w:r>
      <w:r w:rsidR="00402A5F" w:rsidRPr="000D0281">
        <w:rPr>
          <w:color w:val="000000"/>
          <w:spacing w:val="-2"/>
          <w:szCs w:val="28"/>
        </w:rPr>
        <w:t xml:space="preserve"> на 202</w:t>
      </w:r>
      <w:r w:rsidR="006761EA">
        <w:rPr>
          <w:color w:val="000000"/>
          <w:spacing w:val="-2"/>
          <w:szCs w:val="28"/>
        </w:rPr>
        <w:t>5</w:t>
      </w:r>
      <w:r w:rsidR="00402A5F" w:rsidRPr="000D0281">
        <w:rPr>
          <w:color w:val="000000"/>
          <w:spacing w:val="-2"/>
          <w:szCs w:val="28"/>
        </w:rPr>
        <w:t xml:space="preserve"> год</w:t>
      </w:r>
      <w:r w:rsidRPr="000D0281">
        <w:rPr>
          <w:color w:val="000000"/>
          <w:spacing w:val="-2"/>
          <w:szCs w:val="28"/>
        </w:rPr>
        <w:t xml:space="preserve"> предусмотрены налоговые доходы в сумме </w:t>
      </w:r>
      <w:r w:rsidR="006761EA">
        <w:rPr>
          <w:color w:val="000000"/>
          <w:spacing w:val="-2"/>
          <w:szCs w:val="28"/>
        </w:rPr>
        <w:t>424 561,6</w:t>
      </w:r>
      <w:r w:rsidRPr="000D0281">
        <w:rPr>
          <w:color w:val="000000"/>
          <w:spacing w:val="-2"/>
          <w:szCs w:val="28"/>
        </w:rPr>
        <w:t xml:space="preserve"> тыс. рублей, неналоговые доходы бюджета городского округа в сумме </w:t>
      </w:r>
      <w:r w:rsidR="006761EA">
        <w:rPr>
          <w:color w:val="000000"/>
          <w:spacing w:val="-2"/>
          <w:szCs w:val="28"/>
        </w:rPr>
        <w:t>36 246,3</w:t>
      </w:r>
      <w:r w:rsidRPr="000D0281">
        <w:rPr>
          <w:color w:val="000000"/>
          <w:spacing w:val="-2"/>
          <w:szCs w:val="28"/>
        </w:rPr>
        <w:t xml:space="preserve"> тыс. рублей. На 202</w:t>
      </w:r>
      <w:r w:rsidR="00664665">
        <w:rPr>
          <w:color w:val="000000"/>
          <w:spacing w:val="-2"/>
          <w:szCs w:val="28"/>
        </w:rPr>
        <w:t>5</w:t>
      </w:r>
      <w:r w:rsidRPr="000D0281">
        <w:rPr>
          <w:color w:val="000000"/>
          <w:spacing w:val="-2"/>
          <w:szCs w:val="28"/>
        </w:rPr>
        <w:t>-202</w:t>
      </w:r>
      <w:r w:rsidR="00664665">
        <w:rPr>
          <w:color w:val="000000"/>
          <w:spacing w:val="-2"/>
          <w:szCs w:val="28"/>
        </w:rPr>
        <w:t>6</w:t>
      </w:r>
      <w:r w:rsidRPr="000D0281">
        <w:rPr>
          <w:color w:val="000000"/>
          <w:spacing w:val="-2"/>
          <w:szCs w:val="28"/>
        </w:rPr>
        <w:t xml:space="preserve"> годы налоговые доходы в сумме </w:t>
      </w:r>
      <w:r w:rsidR="006761EA">
        <w:rPr>
          <w:color w:val="000000"/>
          <w:spacing w:val="-2"/>
          <w:szCs w:val="28"/>
        </w:rPr>
        <w:t>436 719,2</w:t>
      </w:r>
      <w:r w:rsidRPr="00394B73">
        <w:rPr>
          <w:color w:val="000000"/>
          <w:spacing w:val="-2"/>
          <w:szCs w:val="28"/>
        </w:rPr>
        <w:t xml:space="preserve"> тыс. рублей и </w:t>
      </w:r>
      <w:r w:rsidR="006761EA">
        <w:rPr>
          <w:color w:val="000000"/>
          <w:spacing w:val="-2"/>
          <w:szCs w:val="28"/>
        </w:rPr>
        <w:t>454 556,1</w:t>
      </w:r>
      <w:r w:rsidRPr="000D0281">
        <w:rPr>
          <w:color w:val="000000"/>
          <w:spacing w:val="-2"/>
          <w:szCs w:val="28"/>
        </w:rPr>
        <w:t xml:space="preserve"> тыс. руб., неналоговые доходы бюджета городского округа в сумме </w:t>
      </w:r>
      <w:r w:rsidR="006761EA">
        <w:rPr>
          <w:color w:val="000000"/>
          <w:spacing w:val="-2"/>
          <w:szCs w:val="28"/>
        </w:rPr>
        <w:t>32 246,3</w:t>
      </w:r>
      <w:r w:rsidRPr="000D0281">
        <w:rPr>
          <w:color w:val="000000"/>
          <w:spacing w:val="-2"/>
          <w:szCs w:val="28"/>
        </w:rPr>
        <w:t xml:space="preserve"> тыс. рублей и </w:t>
      </w:r>
      <w:r w:rsidR="006761EA">
        <w:rPr>
          <w:color w:val="000000"/>
          <w:spacing w:val="-2"/>
          <w:szCs w:val="28"/>
        </w:rPr>
        <w:t xml:space="preserve">          39 058,3</w:t>
      </w:r>
      <w:r w:rsidRPr="000D0281">
        <w:rPr>
          <w:color w:val="000000"/>
          <w:spacing w:val="-2"/>
          <w:szCs w:val="28"/>
        </w:rPr>
        <w:t xml:space="preserve"> тыс. рублей соответственно.</w:t>
      </w:r>
    </w:p>
    <w:p w14:paraId="4BAADE64" w14:textId="77777777" w:rsidR="00E206E4" w:rsidRPr="009E0440" w:rsidRDefault="00E206E4" w:rsidP="00E206E4">
      <w:pPr>
        <w:widowControl w:val="0"/>
        <w:ind w:firstLine="708"/>
        <w:rPr>
          <w:color w:val="000000"/>
          <w:spacing w:val="-2"/>
          <w:szCs w:val="28"/>
        </w:rPr>
      </w:pPr>
      <w:r w:rsidRPr="000D0281">
        <w:rPr>
          <w:color w:val="000000"/>
          <w:spacing w:val="-2"/>
          <w:szCs w:val="28"/>
        </w:rPr>
        <w:t>Основными источниками собственных доходов бюджета городского округа являются: налог на доходы физических лиц, земельный налог, налоги на совокупный доход, доходы от использования имущества, находящегося в государственной и муниципальной собственности.</w:t>
      </w:r>
    </w:p>
    <w:p w14:paraId="2BF798B0" w14:textId="77777777" w:rsidR="001B0105" w:rsidRDefault="001B0105" w:rsidP="005A4A59">
      <w:pPr>
        <w:widowControl w:val="0"/>
        <w:ind w:firstLine="708"/>
        <w:rPr>
          <w:color w:val="000000"/>
          <w:spacing w:val="-2"/>
          <w:szCs w:val="28"/>
        </w:rPr>
      </w:pPr>
    </w:p>
    <w:p w14:paraId="54A9644A" w14:textId="77777777" w:rsidR="001B0105" w:rsidRDefault="001B0105" w:rsidP="005A4A59">
      <w:pPr>
        <w:widowControl w:val="0"/>
        <w:ind w:firstLine="708"/>
        <w:rPr>
          <w:color w:val="000000"/>
          <w:spacing w:val="-2"/>
          <w:szCs w:val="28"/>
        </w:rPr>
      </w:pPr>
    </w:p>
    <w:p w14:paraId="0179483F" w14:textId="77777777" w:rsidR="001B0105" w:rsidRDefault="001B0105" w:rsidP="005A4A59">
      <w:pPr>
        <w:widowControl w:val="0"/>
        <w:ind w:firstLine="708"/>
        <w:rPr>
          <w:color w:val="000000"/>
          <w:spacing w:val="-2"/>
          <w:szCs w:val="28"/>
        </w:rPr>
      </w:pPr>
    </w:p>
    <w:p w14:paraId="250B2317" w14:textId="77777777" w:rsidR="00A34DF2" w:rsidRDefault="00A34DF2" w:rsidP="005A4A59">
      <w:pPr>
        <w:widowControl w:val="0"/>
        <w:ind w:firstLine="708"/>
        <w:rPr>
          <w:color w:val="000000"/>
          <w:spacing w:val="-2"/>
          <w:szCs w:val="28"/>
        </w:rPr>
      </w:pPr>
    </w:p>
    <w:p w14:paraId="24D558CD" w14:textId="77777777" w:rsidR="001B0105" w:rsidRDefault="001B0105" w:rsidP="005A4A59">
      <w:pPr>
        <w:widowControl w:val="0"/>
        <w:ind w:firstLine="708"/>
        <w:rPr>
          <w:color w:val="000000"/>
          <w:spacing w:val="-2"/>
          <w:szCs w:val="28"/>
        </w:rPr>
      </w:pPr>
    </w:p>
    <w:p w14:paraId="12DF5EAC" w14:textId="2E812866" w:rsidR="00E206E4" w:rsidRPr="00C40A2B" w:rsidRDefault="00E206E4" w:rsidP="005A4A59">
      <w:pPr>
        <w:widowControl w:val="0"/>
        <w:ind w:firstLine="708"/>
        <w:rPr>
          <w:color w:val="000000"/>
          <w:spacing w:val="-2"/>
          <w:szCs w:val="28"/>
        </w:rPr>
      </w:pPr>
      <w:r w:rsidRPr="009E0440">
        <w:rPr>
          <w:color w:val="000000"/>
          <w:spacing w:val="-2"/>
          <w:szCs w:val="28"/>
        </w:rPr>
        <w:lastRenderedPageBreak/>
        <w:t>Основные характеристики доходной части бюджета 202</w:t>
      </w:r>
      <w:r w:rsidR="001B0105">
        <w:rPr>
          <w:color w:val="000000"/>
          <w:spacing w:val="-2"/>
          <w:szCs w:val="28"/>
        </w:rPr>
        <w:t>5</w:t>
      </w:r>
      <w:r w:rsidRPr="009E0440">
        <w:rPr>
          <w:color w:val="000000"/>
          <w:spacing w:val="-2"/>
          <w:szCs w:val="28"/>
        </w:rPr>
        <w:t xml:space="preserve"> года в сравнении с планом и ожидаемым исполнением 202</w:t>
      </w:r>
      <w:r w:rsidR="001B0105">
        <w:rPr>
          <w:color w:val="000000"/>
          <w:spacing w:val="-2"/>
          <w:szCs w:val="28"/>
        </w:rPr>
        <w:t>4</w:t>
      </w:r>
      <w:r w:rsidRPr="009E0440">
        <w:rPr>
          <w:color w:val="000000"/>
          <w:spacing w:val="-2"/>
          <w:szCs w:val="28"/>
        </w:rPr>
        <w:t xml:space="preserve"> года приведены в таблице:</w:t>
      </w:r>
    </w:p>
    <w:p w14:paraId="20843FEF" w14:textId="0C9588CC" w:rsidR="005A4A59" w:rsidRPr="00C40A2B" w:rsidRDefault="00E206E4" w:rsidP="005A4A59">
      <w:pPr>
        <w:widowControl w:val="0"/>
        <w:ind w:left="5664" w:firstLine="708"/>
        <w:jc w:val="right"/>
        <w:rPr>
          <w:color w:val="000000"/>
          <w:spacing w:val="-2"/>
          <w:szCs w:val="28"/>
        </w:rPr>
      </w:pPr>
      <w:r w:rsidRPr="00C40A2B">
        <w:rPr>
          <w:color w:val="000000"/>
          <w:spacing w:val="-2"/>
          <w:szCs w:val="28"/>
        </w:rPr>
        <w:t>(тыс. руб.)</w:t>
      </w:r>
    </w:p>
    <w:p w14:paraId="0CAE7219" w14:textId="77777777" w:rsidR="00E206E4" w:rsidRPr="00C40A2B" w:rsidRDefault="00E206E4" w:rsidP="00E206E4">
      <w:pPr>
        <w:rPr>
          <w:sz w:val="2"/>
          <w:szCs w:val="2"/>
        </w:rPr>
      </w:pPr>
    </w:p>
    <w:tbl>
      <w:tblPr>
        <w:tblW w:w="9634" w:type="dxa"/>
        <w:tblInd w:w="113" w:type="dxa"/>
        <w:tblLayout w:type="fixed"/>
        <w:tblLook w:val="04A0" w:firstRow="1" w:lastRow="0" w:firstColumn="1" w:lastColumn="0" w:noHBand="0" w:noVBand="1"/>
      </w:tblPr>
      <w:tblGrid>
        <w:gridCol w:w="3256"/>
        <w:gridCol w:w="1275"/>
        <w:gridCol w:w="1418"/>
        <w:gridCol w:w="1276"/>
        <w:gridCol w:w="1275"/>
        <w:gridCol w:w="1134"/>
      </w:tblGrid>
      <w:tr w:rsidR="00144518" w:rsidRPr="00144518" w14:paraId="1A52251E" w14:textId="77777777" w:rsidTr="00894707">
        <w:trPr>
          <w:trHeight w:val="300"/>
        </w:trPr>
        <w:tc>
          <w:tcPr>
            <w:tcW w:w="3256" w:type="dxa"/>
            <w:vMerge w:val="restart"/>
            <w:tcBorders>
              <w:top w:val="single" w:sz="4" w:space="0" w:color="000000"/>
              <w:left w:val="single" w:sz="4" w:space="0" w:color="000000"/>
              <w:right w:val="single" w:sz="4" w:space="0" w:color="000000"/>
            </w:tcBorders>
            <w:shd w:val="clear" w:color="auto" w:fill="auto"/>
            <w:vAlign w:val="center"/>
            <w:hideMark/>
          </w:tcPr>
          <w:p w14:paraId="21D87C0E" w14:textId="77777777" w:rsidR="00144518" w:rsidRPr="00144518" w:rsidRDefault="00144518" w:rsidP="00144518">
            <w:pPr>
              <w:ind w:firstLine="0"/>
              <w:jc w:val="center"/>
              <w:rPr>
                <w:color w:val="000000"/>
                <w:sz w:val="24"/>
                <w:szCs w:val="24"/>
              </w:rPr>
            </w:pPr>
            <w:r w:rsidRPr="00144518">
              <w:rPr>
                <w:color w:val="000000"/>
                <w:sz w:val="24"/>
                <w:szCs w:val="24"/>
              </w:rPr>
              <w:t>Показатели</w:t>
            </w:r>
          </w:p>
        </w:tc>
        <w:tc>
          <w:tcPr>
            <w:tcW w:w="1275" w:type="dxa"/>
            <w:vMerge w:val="restart"/>
            <w:tcBorders>
              <w:top w:val="single" w:sz="4" w:space="0" w:color="000000"/>
              <w:left w:val="single" w:sz="4" w:space="0" w:color="000000"/>
              <w:right w:val="single" w:sz="4" w:space="0" w:color="000000"/>
            </w:tcBorders>
            <w:shd w:val="clear" w:color="auto" w:fill="auto"/>
            <w:vAlign w:val="center"/>
            <w:hideMark/>
          </w:tcPr>
          <w:p w14:paraId="091BE3A8" w14:textId="06B9E040" w:rsidR="00144518" w:rsidRPr="00144518" w:rsidRDefault="001B0105" w:rsidP="00144518">
            <w:pPr>
              <w:ind w:firstLine="0"/>
              <w:jc w:val="center"/>
              <w:rPr>
                <w:color w:val="000000"/>
                <w:sz w:val="24"/>
                <w:szCs w:val="24"/>
              </w:rPr>
            </w:pPr>
            <w:r>
              <w:rPr>
                <w:color w:val="000000"/>
                <w:sz w:val="24"/>
                <w:szCs w:val="24"/>
              </w:rPr>
              <w:t>План на 2024</w:t>
            </w:r>
            <w:r w:rsidR="00144518" w:rsidRPr="00144518">
              <w:rPr>
                <w:color w:val="000000"/>
                <w:sz w:val="24"/>
                <w:szCs w:val="24"/>
              </w:rPr>
              <w:t xml:space="preserve"> год*</w:t>
            </w:r>
          </w:p>
        </w:tc>
        <w:tc>
          <w:tcPr>
            <w:tcW w:w="1418" w:type="dxa"/>
            <w:vMerge w:val="restart"/>
            <w:tcBorders>
              <w:top w:val="single" w:sz="4" w:space="0" w:color="000000"/>
              <w:left w:val="single" w:sz="4" w:space="0" w:color="000000"/>
              <w:right w:val="single" w:sz="4" w:space="0" w:color="000000"/>
            </w:tcBorders>
            <w:shd w:val="clear" w:color="auto" w:fill="auto"/>
            <w:vAlign w:val="center"/>
            <w:hideMark/>
          </w:tcPr>
          <w:p w14:paraId="0DF94AD9" w14:textId="61D53718" w:rsidR="00144518" w:rsidRPr="00144518" w:rsidRDefault="00144518" w:rsidP="001B0105">
            <w:pPr>
              <w:ind w:firstLine="0"/>
              <w:jc w:val="center"/>
              <w:rPr>
                <w:color w:val="000000"/>
                <w:sz w:val="24"/>
                <w:szCs w:val="24"/>
              </w:rPr>
            </w:pPr>
            <w:r w:rsidRPr="00144518">
              <w:rPr>
                <w:color w:val="000000"/>
                <w:sz w:val="24"/>
                <w:szCs w:val="24"/>
              </w:rPr>
              <w:t>Ожидаемая оценка за 202</w:t>
            </w:r>
            <w:r w:rsidR="001B0105">
              <w:rPr>
                <w:color w:val="000000"/>
                <w:sz w:val="24"/>
                <w:szCs w:val="24"/>
              </w:rPr>
              <w:t>4</w:t>
            </w:r>
            <w:r w:rsidRPr="00144518">
              <w:rPr>
                <w:color w:val="000000"/>
                <w:sz w:val="24"/>
                <w:szCs w:val="24"/>
              </w:rPr>
              <w:t xml:space="preserve"> год</w:t>
            </w:r>
          </w:p>
        </w:tc>
        <w:tc>
          <w:tcPr>
            <w:tcW w:w="1276" w:type="dxa"/>
            <w:vMerge w:val="restart"/>
            <w:tcBorders>
              <w:top w:val="single" w:sz="4" w:space="0" w:color="000000"/>
              <w:left w:val="single" w:sz="4" w:space="0" w:color="000000"/>
              <w:right w:val="single" w:sz="4" w:space="0" w:color="000000"/>
            </w:tcBorders>
            <w:shd w:val="clear" w:color="auto" w:fill="auto"/>
            <w:vAlign w:val="center"/>
            <w:hideMark/>
          </w:tcPr>
          <w:p w14:paraId="2FB91DC1" w14:textId="511C0168" w:rsidR="00144518" w:rsidRPr="00144518" w:rsidRDefault="003C24C9" w:rsidP="00144518">
            <w:pPr>
              <w:ind w:firstLine="0"/>
              <w:jc w:val="center"/>
              <w:rPr>
                <w:color w:val="000000"/>
                <w:sz w:val="24"/>
                <w:szCs w:val="24"/>
              </w:rPr>
            </w:pPr>
            <w:r>
              <w:rPr>
                <w:color w:val="000000"/>
                <w:sz w:val="24"/>
                <w:szCs w:val="24"/>
              </w:rPr>
              <w:t>Факт 8</w:t>
            </w:r>
            <w:r w:rsidR="00144518" w:rsidRPr="00144518">
              <w:rPr>
                <w:color w:val="000000"/>
                <w:sz w:val="24"/>
                <w:szCs w:val="24"/>
              </w:rPr>
              <w:t xml:space="preserve"> месяцев</w:t>
            </w:r>
          </w:p>
        </w:tc>
        <w:tc>
          <w:tcPr>
            <w:tcW w:w="1275" w:type="dxa"/>
            <w:vMerge w:val="restart"/>
            <w:tcBorders>
              <w:top w:val="single" w:sz="4" w:space="0" w:color="000000"/>
              <w:left w:val="single" w:sz="4" w:space="0" w:color="000000"/>
              <w:right w:val="single" w:sz="4" w:space="0" w:color="000000"/>
            </w:tcBorders>
            <w:shd w:val="clear" w:color="auto" w:fill="auto"/>
            <w:vAlign w:val="center"/>
            <w:hideMark/>
          </w:tcPr>
          <w:p w14:paraId="6BB7546B" w14:textId="23E9CA13" w:rsidR="00144518" w:rsidRPr="00144518" w:rsidRDefault="00144518" w:rsidP="001B0105">
            <w:pPr>
              <w:ind w:firstLine="0"/>
              <w:jc w:val="center"/>
              <w:rPr>
                <w:color w:val="000000"/>
                <w:sz w:val="24"/>
                <w:szCs w:val="24"/>
              </w:rPr>
            </w:pPr>
            <w:r w:rsidRPr="00144518">
              <w:rPr>
                <w:color w:val="000000"/>
                <w:sz w:val="24"/>
                <w:szCs w:val="24"/>
              </w:rPr>
              <w:t>Прогноз на 202</w:t>
            </w:r>
            <w:r w:rsidR="001B0105">
              <w:rPr>
                <w:color w:val="000000"/>
                <w:sz w:val="24"/>
                <w:szCs w:val="24"/>
              </w:rPr>
              <w:t>5</w:t>
            </w:r>
            <w:r w:rsidRPr="00144518">
              <w:rPr>
                <w:color w:val="000000"/>
                <w:sz w:val="24"/>
                <w:szCs w:val="24"/>
              </w:rPr>
              <w:t xml:space="preserve"> год </w:t>
            </w:r>
          </w:p>
        </w:tc>
        <w:tc>
          <w:tcPr>
            <w:tcW w:w="1134" w:type="dxa"/>
            <w:vMerge w:val="restart"/>
            <w:tcBorders>
              <w:top w:val="single" w:sz="4" w:space="0" w:color="000000"/>
              <w:left w:val="single" w:sz="4" w:space="0" w:color="000000"/>
              <w:right w:val="single" w:sz="4" w:space="0" w:color="auto"/>
            </w:tcBorders>
            <w:shd w:val="clear" w:color="auto" w:fill="auto"/>
            <w:vAlign w:val="center"/>
            <w:hideMark/>
          </w:tcPr>
          <w:p w14:paraId="732E8EDE" w14:textId="77777777" w:rsidR="00144518" w:rsidRPr="00144518" w:rsidRDefault="00144518" w:rsidP="00144518">
            <w:pPr>
              <w:ind w:firstLine="0"/>
              <w:jc w:val="center"/>
              <w:rPr>
                <w:color w:val="000000"/>
                <w:sz w:val="24"/>
                <w:szCs w:val="24"/>
              </w:rPr>
            </w:pPr>
            <w:r w:rsidRPr="00144518">
              <w:rPr>
                <w:color w:val="000000"/>
                <w:sz w:val="24"/>
                <w:szCs w:val="24"/>
              </w:rPr>
              <w:t>Отклонение прогноза от оценки</w:t>
            </w:r>
          </w:p>
        </w:tc>
      </w:tr>
      <w:tr w:rsidR="00144518" w:rsidRPr="00144518" w14:paraId="0BF53B0E" w14:textId="77777777" w:rsidTr="00894707">
        <w:trPr>
          <w:trHeight w:val="660"/>
        </w:trPr>
        <w:tc>
          <w:tcPr>
            <w:tcW w:w="3256" w:type="dxa"/>
            <w:vMerge/>
            <w:tcBorders>
              <w:top w:val="single" w:sz="4" w:space="0" w:color="000000"/>
              <w:left w:val="single" w:sz="4" w:space="0" w:color="000000"/>
              <w:right w:val="single" w:sz="4" w:space="0" w:color="000000"/>
            </w:tcBorders>
            <w:vAlign w:val="center"/>
            <w:hideMark/>
          </w:tcPr>
          <w:p w14:paraId="5C66A399" w14:textId="77777777" w:rsidR="00144518" w:rsidRPr="00144518" w:rsidRDefault="00144518" w:rsidP="00144518">
            <w:pPr>
              <w:ind w:firstLine="0"/>
              <w:jc w:val="left"/>
              <w:rPr>
                <w:color w:val="000000"/>
                <w:sz w:val="24"/>
                <w:szCs w:val="24"/>
              </w:rPr>
            </w:pPr>
          </w:p>
        </w:tc>
        <w:tc>
          <w:tcPr>
            <w:tcW w:w="1275" w:type="dxa"/>
            <w:vMerge/>
            <w:tcBorders>
              <w:top w:val="single" w:sz="4" w:space="0" w:color="000000"/>
              <w:left w:val="single" w:sz="4" w:space="0" w:color="000000"/>
              <w:right w:val="single" w:sz="4" w:space="0" w:color="000000"/>
            </w:tcBorders>
            <w:vAlign w:val="center"/>
            <w:hideMark/>
          </w:tcPr>
          <w:p w14:paraId="689F0B28" w14:textId="77777777" w:rsidR="00144518" w:rsidRPr="00144518" w:rsidRDefault="00144518" w:rsidP="00144518">
            <w:pPr>
              <w:ind w:firstLine="0"/>
              <w:jc w:val="left"/>
              <w:rPr>
                <w:color w:val="000000"/>
                <w:sz w:val="24"/>
                <w:szCs w:val="24"/>
              </w:rPr>
            </w:pPr>
          </w:p>
        </w:tc>
        <w:tc>
          <w:tcPr>
            <w:tcW w:w="1418" w:type="dxa"/>
            <w:vMerge/>
            <w:tcBorders>
              <w:top w:val="single" w:sz="4" w:space="0" w:color="000000"/>
              <w:left w:val="single" w:sz="4" w:space="0" w:color="000000"/>
              <w:right w:val="single" w:sz="4" w:space="0" w:color="000000"/>
            </w:tcBorders>
            <w:vAlign w:val="center"/>
            <w:hideMark/>
          </w:tcPr>
          <w:p w14:paraId="387BF0EC" w14:textId="77777777" w:rsidR="00144518" w:rsidRPr="00144518" w:rsidRDefault="00144518" w:rsidP="00144518">
            <w:pPr>
              <w:ind w:firstLine="0"/>
              <w:jc w:val="left"/>
              <w:rPr>
                <w:color w:val="000000"/>
                <w:sz w:val="24"/>
                <w:szCs w:val="24"/>
              </w:rPr>
            </w:pPr>
          </w:p>
        </w:tc>
        <w:tc>
          <w:tcPr>
            <w:tcW w:w="1276" w:type="dxa"/>
            <w:vMerge/>
            <w:tcBorders>
              <w:top w:val="single" w:sz="4" w:space="0" w:color="000000"/>
              <w:left w:val="single" w:sz="4" w:space="0" w:color="000000"/>
              <w:right w:val="single" w:sz="4" w:space="0" w:color="000000"/>
            </w:tcBorders>
            <w:vAlign w:val="center"/>
            <w:hideMark/>
          </w:tcPr>
          <w:p w14:paraId="05D65D16" w14:textId="77777777" w:rsidR="00144518" w:rsidRPr="00144518" w:rsidRDefault="00144518" w:rsidP="00144518">
            <w:pPr>
              <w:ind w:firstLine="0"/>
              <w:jc w:val="left"/>
              <w:rPr>
                <w:color w:val="000000"/>
                <w:sz w:val="24"/>
                <w:szCs w:val="24"/>
              </w:rPr>
            </w:pPr>
          </w:p>
        </w:tc>
        <w:tc>
          <w:tcPr>
            <w:tcW w:w="1275" w:type="dxa"/>
            <w:vMerge/>
            <w:tcBorders>
              <w:top w:val="single" w:sz="4" w:space="0" w:color="000000"/>
              <w:left w:val="single" w:sz="4" w:space="0" w:color="000000"/>
              <w:right w:val="single" w:sz="4" w:space="0" w:color="000000"/>
            </w:tcBorders>
            <w:vAlign w:val="center"/>
            <w:hideMark/>
          </w:tcPr>
          <w:p w14:paraId="0BBDD62F" w14:textId="77777777" w:rsidR="00144518" w:rsidRPr="00144518" w:rsidRDefault="00144518" w:rsidP="00144518">
            <w:pPr>
              <w:ind w:firstLine="0"/>
              <w:jc w:val="left"/>
              <w:rPr>
                <w:color w:val="000000"/>
                <w:sz w:val="24"/>
                <w:szCs w:val="24"/>
              </w:rPr>
            </w:pPr>
          </w:p>
        </w:tc>
        <w:tc>
          <w:tcPr>
            <w:tcW w:w="1134" w:type="dxa"/>
            <w:vMerge/>
            <w:tcBorders>
              <w:top w:val="single" w:sz="4" w:space="0" w:color="000000"/>
              <w:left w:val="single" w:sz="4" w:space="0" w:color="000000"/>
              <w:right w:val="single" w:sz="4" w:space="0" w:color="auto"/>
            </w:tcBorders>
            <w:vAlign w:val="center"/>
            <w:hideMark/>
          </w:tcPr>
          <w:p w14:paraId="0CCE7D9A" w14:textId="77777777" w:rsidR="00144518" w:rsidRPr="00144518" w:rsidRDefault="00144518" w:rsidP="00144518">
            <w:pPr>
              <w:ind w:firstLine="0"/>
              <w:jc w:val="left"/>
              <w:rPr>
                <w:color w:val="000000"/>
                <w:sz w:val="24"/>
                <w:szCs w:val="24"/>
              </w:rPr>
            </w:pPr>
          </w:p>
        </w:tc>
      </w:tr>
    </w:tbl>
    <w:p w14:paraId="3D5A5F7D" w14:textId="77777777" w:rsidR="00144518" w:rsidRPr="00144518" w:rsidRDefault="00144518">
      <w:pPr>
        <w:rPr>
          <w:sz w:val="2"/>
          <w:szCs w:val="2"/>
        </w:rPr>
      </w:pPr>
    </w:p>
    <w:tbl>
      <w:tblPr>
        <w:tblW w:w="9634" w:type="dxa"/>
        <w:tblInd w:w="113" w:type="dxa"/>
        <w:tblLayout w:type="fixed"/>
        <w:tblLook w:val="04A0" w:firstRow="1" w:lastRow="0" w:firstColumn="1" w:lastColumn="0" w:noHBand="0" w:noVBand="1"/>
      </w:tblPr>
      <w:tblGrid>
        <w:gridCol w:w="3256"/>
        <w:gridCol w:w="1275"/>
        <w:gridCol w:w="1418"/>
        <w:gridCol w:w="1276"/>
        <w:gridCol w:w="1275"/>
        <w:gridCol w:w="1134"/>
      </w:tblGrid>
      <w:tr w:rsidR="00144518" w:rsidRPr="00144518" w14:paraId="5DA1E989" w14:textId="77777777" w:rsidTr="008254B2">
        <w:trPr>
          <w:trHeight w:val="20"/>
          <w:tblHead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73531" w14:textId="3C64E340" w:rsidR="00144518" w:rsidRPr="00144518" w:rsidRDefault="00144518" w:rsidP="00144518">
            <w:pPr>
              <w:ind w:firstLine="0"/>
              <w:jc w:val="center"/>
              <w:rPr>
                <w:color w:val="000000"/>
                <w:sz w:val="23"/>
                <w:szCs w:val="23"/>
              </w:rPr>
            </w:pPr>
            <w:r w:rsidRPr="00144518">
              <w:rPr>
                <w:color w:val="000000"/>
                <w:sz w:val="23"/>
                <w:szCs w:val="23"/>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5F07FFB" w14:textId="0A15742E" w:rsidR="00144518" w:rsidRPr="00144518" w:rsidRDefault="00144518" w:rsidP="00144518">
            <w:pPr>
              <w:ind w:firstLine="0"/>
              <w:jc w:val="center"/>
              <w:rPr>
                <w:color w:val="000000"/>
                <w:sz w:val="23"/>
                <w:szCs w:val="23"/>
              </w:rPr>
            </w:pPr>
            <w:r w:rsidRPr="00144518">
              <w:rPr>
                <w:color w:val="000000"/>
                <w:sz w:val="23"/>
                <w:szCs w:val="23"/>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6A783B" w14:textId="25D6FF47" w:rsidR="00144518" w:rsidRPr="00144518" w:rsidRDefault="00144518" w:rsidP="00144518">
            <w:pPr>
              <w:ind w:firstLine="0"/>
              <w:jc w:val="center"/>
              <w:rPr>
                <w:color w:val="000000"/>
                <w:sz w:val="23"/>
                <w:szCs w:val="23"/>
              </w:rPr>
            </w:pPr>
            <w:r w:rsidRPr="00144518">
              <w:rPr>
                <w:color w:val="000000"/>
                <w:sz w:val="23"/>
                <w:szCs w:val="23"/>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93442D" w14:textId="440C0A4E" w:rsidR="00144518" w:rsidRPr="00144518" w:rsidRDefault="00144518" w:rsidP="00144518">
            <w:pPr>
              <w:ind w:firstLine="0"/>
              <w:jc w:val="center"/>
              <w:rPr>
                <w:color w:val="000000"/>
                <w:sz w:val="23"/>
                <w:szCs w:val="23"/>
              </w:rPr>
            </w:pPr>
            <w:r w:rsidRPr="00144518">
              <w:rPr>
                <w:color w:val="000000"/>
                <w:sz w:val="23"/>
                <w:szCs w:val="23"/>
              </w:rPr>
              <w:t>4 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5AB5CE6" w14:textId="1CF41F11" w:rsidR="00144518" w:rsidRPr="00144518" w:rsidRDefault="00144518" w:rsidP="00144518">
            <w:pPr>
              <w:ind w:firstLine="0"/>
              <w:jc w:val="center"/>
              <w:rPr>
                <w:color w:val="000000"/>
                <w:sz w:val="23"/>
                <w:szCs w:val="23"/>
              </w:rPr>
            </w:pPr>
            <w:r w:rsidRPr="00144518">
              <w:rPr>
                <w:color w:val="000000"/>
                <w:sz w:val="23"/>
                <w:szCs w:val="23"/>
              </w:rPr>
              <w:t>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17A26B" w14:textId="5C5882A6" w:rsidR="00144518" w:rsidRPr="00144518" w:rsidRDefault="00144518" w:rsidP="00144518">
            <w:pPr>
              <w:ind w:firstLine="0"/>
              <w:jc w:val="center"/>
              <w:rPr>
                <w:color w:val="000000"/>
                <w:sz w:val="23"/>
                <w:szCs w:val="23"/>
              </w:rPr>
            </w:pPr>
            <w:r w:rsidRPr="00144518">
              <w:rPr>
                <w:color w:val="000000"/>
                <w:sz w:val="23"/>
                <w:szCs w:val="23"/>
              </w:rPr>
              <w:t>6 </w:t>
            </w:r>
          </w:p>
        </w:tc>
      </w:tr>
      <w:tr w:rsidR="00144518" w:rsidRPr="00144518" w14:paraId="3090FDBA"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72CCC778" w14:textId="6109ECC5" w:rsidR="00144518" w:rsidRPr="00144518" w:rsidRDefault="00144518" w:rsidP="00894707">
            <w:pPr>
              <w:ind w:firstLine="0"/>
              <w:rPr>
                <w:b/>
                <w:bCs/>
                <w:color w:val="000000"/>
                <w:sz w:val="23"/>
                <w:szCs w:val="23"/>
              </w:rPr>
            </w:pPr>
            <w:r w:rsidRPr="00144518">
              <w:rPr>
                <w:b/>
                <w:bCs/>
                <w:color w:val="000000"/>
                <w:sz w:val="23"/>
                <w:szCs w:val="23"/>
              </w:rPr>
              <w:t>Налоговые доходы</w:t>
            </w:r>
          </w:p>
        </w:tc>
        <w:tc>
          <w:tcPr>
            <w:tcW w:w="1275" w:type="dxa"/>
            <w:tcBorders>
              <w:top w:val="nil"/>
              <w:left w:val="single" w:sz="4" w:space="0" w:color="auto"/>
              <w:bottom w:val="single" w:sz="4" w:space="0" w:color="auto"/>
              <w:right w:val="single" w:sz="4" w:space="0" w:color="auto"/>
            </w:tcBorders>
            <w:shd w:val="clear" w:color="auto" w:fill="auto"/>
            <w:vAlign w:val="center"/>
          </w:tcPr>
          <w:p w14:paraId="350D4AFE" w14:textId="7CA28947" w:rsidR="00144518" w:rsidRPr="00144518" w:rsidRDefault="001127EC" w:rsidP="00144518">
            <w:pPr>
              <w:ind w:firstLine="0"/>
              <w:jc w:val="center"/>
              <w:rPr>
                <w:b/>
                <w:bCs/>
                <w:color w:val="000000"/>
                <w:sz w:val="23"/>
                <w:szCs w:val="23"/>
              </w:rPr>
            </w:pPr>
            <w:r>
              <w:rPr>
                <w:b/>
                <w:bCs/>
                <w:color w:val="000000"/>
                <w:sz w:val="23"/>
                <w:szCs w:val="23"/>
              </w:rPr>
              <w:t>277976,0</w:t>
            </w:r>
          </w:p>
        </w:tc>
        <w:tc>
          <w:tcPr>
            <w:tcW w:w="1418" w:type="dxa"/>
            <w:tcBorders>
              <w:top w:val="nil"/>
              <w:left w:val="nil"/>
              <w:bottom w:val="single" w:sz="4" w:space="0" w:color="auto"/>
              <w:right w:val="single" w:sz="4" w:space="0" w:color="auto"/>
            </w:tcBorders>
            <w:shd w:val="clear" w:color="auto" w:fill="auto"/>
            <w:vAlign w:val="center"/>
          </w:tcPr>
          <w:p w14:paraId="5A02CA9D" w14:textId="0279706B" w:rsidR="00144518" w:rsidRPr="00144518" w:rsidRDefault="001127EC" w:rsidP="00144518">
            <w:pPr>
              <w:ind w:firstLine="0"/>
              <w:jc w:val="center"/>
              <w:rPr>
                <w:b/>
                <w:bCs/>
                <w:color w:val="000000"/>
                <w:sz w:val="23"/>
                <w:szCs w:val="23"/>
              </w:rPr>
            </w:pPr>
            <w:r>
              <w:rPr>
                <w:b/>
                <w:bCs/>
                <w:color w:val="000000"/>
                <w:sz w:val="23"/>
                <w:szCs w:val="23"/>
              </w:rPr>
              <w:t>303803,5</w:t>
            </w:r>
          </w:p>
        </w:tc>
        <w:tc>
          <w:tcPr>
            <w:tcW w:w="1276" w:type="dxa"/>
            <w:tcBorders>
              <w:top w:val="nil"/>
              <w:left w:val="nil"/>
              <w:bottom w:val="single" w:sz="4" w:space="0" w:color="auto"/>
              <w:right w:val="single" w:sz="4" w:space="0" w:color="auto"/>
            </w:tcBorders>
            <w:shd w:val="clear" w:color="auto" w:fill="auto"/>
            <w:vAlign w:val="center"/>
          </w:tcPr>
          <w:p w14:paraId="3823C8CB" w14:textId="6CBC08E0" w:rsidR="00144518" w:rsidRPr="00144518" w:rsidRDefault="0014729B" w:rsidP="00144518">
            <w:pPr>
              <w:ind w:firstLine="0"/>
              <w:jc w:val="center"/>
              <w:rPr>
                <w:b/>
                <w:bCs/>
                <w:color w:val="000000"/>
                <w:sz w:val="23"/>
                <w:szCs w:val="23"/>
              </w:rPr>
            </w:pPr>
            <w:r>
              <w:rPr>
                <w:b/>
                <w:bCs/>
                <w:color w:val="000000"/>
                <w:sz w:val="23"/>
                <w:szCs w:val="23"/>
              </w:rPr>
              <w:t>1954</w:t>
            </w:r>
            <w:r w:rsidR="001127EC">
              <w:rPr>
                <w:b/>
                <w:bCs/>
                <w:color w:val="000000"/>
                <w:sz w:val="23"/>
                <w:szCs w:val="23"/>
              </w:rPr>
              <w:t>18,4</w:t>
            </w:r>
          </w:p>
        </w:tc>
        <w:tc>
          <w:tcPr>
            <w:tcW w:w="1275" w:type="dxa"/>
            <w:tcBorders>
              <w:top w:val="nil"/>
              <w:left w:val="nil"/>
              <w:bottom w:val="single" w:sz="4" w:space="0" w:color="auto"/>
              <w:right w:val="single" w:sz="4" w:space="0" w:color="auto"/>
            </w:tcBorders>
            <w:shd w:val="clear" w:color="auto" w:fill="auto"/>
            <w:vAlign w:val="center"/>
          </w:tcPr>
          <w:p w14:paraId="4FDAF2D4" w14:textId="312261E2" w:rsidR="00144518" w:rsidRPr="00144518" w:rsidRDefault="001127EC" w:rsidP="000A79D6">
            <w:pPr>
              <w:ind w:firstLine="0"/>
              <w:jc w:val="center"/>
              <w:rPr>
                <w:b/>
                <w:bCs/>
                <w:color w:val="000000"/>
                <w:sz w:val="23"/>
                <w:szCs w:val="23"/>
              </w:rPr>
            </w:pPr>
            <w:r>
              <w:rPr>
                <w:b/>
                <w:bCs/>
                <w:color w:val="000000"/>
                <w:sz w:val="23"/>
                <w:szCs w:val="23"/>
              </w:rPr>
              <w:t>42</w:t>
            </w:r>
            <w:r w:rsidR="000A79D6">
              <w:rPr>
                <w:b/>
                <w:bCs/>
                <w:color w:val="000000"/>
                <w:sz w:val="23"/>
                <w:szCs w:val="23"/>
              </w:rPr>
              <w:t>4</w:t>
            </w:r>
            <w:r>
              <w:rPr>
                <w:b/>
                <w:bCs/>
                <w:color w:val="000000"/>
                <w:sz w:val="23"/>
                <w:szCs w:val="23"/>
              </w:rPr>
              <w:t>561,6</w:t>
            </w:r>
          </w:p>
        </w:tc>
        <w:tc>
          <w:tcPr>
            <w:tcW w:w="1134" w:type="dxa"/>
            <w:tcBorders>
              <w:top w:val="nil"/>
              <w:left w:val="nil"/>
              <w:bottom w:val="single" w:sz="4" w:space="0" w:color="auto"/>
              <w:right w:val="single" w:sz="4" w:space="0" w:color="auto"/>
            </w:tcBorders>
            <w:shd w:val="clear" w:color="auto" w:fill="auto"/>
            <w:vAlign w:val="center"/>
          </w:tcPr>
          <w:p w14:paraId="1DA29C1D" w14:textId="0F11E4D6" w:rsidR="00144518" w:rsidRPr="006E4514" w:rsidRDefault="000A79D6" w:rsidP="00144518">
            <w:pPr>
              <w:ind w:firstLine="0"/>
              <w:jc w:val="center"/>
              <w:rPr>
                <w:b/>
                <w:color w:val="000000"/>
                <w:sz w:val="23"/>
                <w:szCs w:val="23"/>
              </w:rPr>
            </w:pPr>
            <w:r w:rsidRPr="006E4514">
              <w:rPr>
                <w:b/>
                <w:color w:val="000000"/>
                <w:sz w:val="23"/>
                <w:szCs w:val="23"/>
              </w:rPr>
              <w:t>139,7</w:t>
            </w:r>
          </w:p>
        </w:tc>
      </w:tr>
      <w:tr w:rsidR="00144518" w:rsidRPr="00144518" w14:paraId="203A169A"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456283FE" w14:textId="77777777" w:rsidR="00144518" w:rsidRPr="00144518" w:rsidRDefault="00144518" w:rsidP="00894707">
            <w:pPr>
              <w:ind w:firstLine="0"/>
              <w:rPr>
                <w:color w:val="000000"/>
                <w:sz w:val="23"/>
                <w:szCs w:val="23"/>
              </w:rPr>
            </w:pPr>
            <w:r w:rsidRPr="00144518">
              <w:rPr>
                <w:color w:val="000000"/>
                <w:sz w:val="23"/>
                <w:szCs w:val="23"/>
              </w:rPr>
              <w:t>Налог на доходы физических лиц</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F6E7353" w14:textId="32D78B68" w:rsidR="00144518" w:rsidRPr="00144518" w:rsidRDefault="001B0105" w:rsidP="00144518">
            <w:pPr>
              <w:ind w:firstLine="0"/>
              <w:jc w:val="center"/>
              <w:rPr>
                <w:sz w:val="23"/>
                <w:szCs w:val="23"/>
              </w:rPr>
            </w:pPr>
            <w:r>
              <w:rPr>
                <w:sz w:val="23"/>
                <w:szCs w:val="23"/>
              </w:rPr>
              <w:t>125321,0</w:t>
            </w:r>
          </w:p>
        </w:tc>
        <w:tc>
          <w:tcPr>
            <w:tcW w:w="1418" w:type="dxa"/>
            <w:tcBorders>
              <w:top w:val="nil"/>
              <w:left w:val="nil"/>
              <w:bottom w:val="single" w:sz="4" w:space="0" w:color="auto"/>
              <w:right w:val="single" w:sz="4" w:space="0" w:color="auto"/>
            </w:tcBorders>
            <w:shd w:val="clear" w:color="auto" w:fill="auto"/>
            <w:vAlign w:val="center"/>
          </w:tcPr>
          <w:p w14:paraId="7B4B1F00" w14:textId="7C44235E" w:rsidR="00144518" w:rsidRPr="00144518" w:rsidRDefault="00C8428B" w:rsidP="00144518">
            <w:pPr>
              <w:ind w:firstLine="0"/>
              <w:jc w:val="center"/>
              <w:rPr>
                <w:color w:val="000000"/>
                <w:sz w:val="23"/>
                <w:szCs w:val="23"/>
              </w:rPr>
            </w:pPr>
            <w:r>
              <w:rPr>
                <w:color w:val="000000"/>
                <w:sz w:val="23"/>
                <w:szCs w:val="23"/>
              </w:rPr>
              <w:t>139039</w:t>
            </w:r>
            <w:r w:rsidR="00EB370B">
              <w:rPr>
                <w:color w:val="000000"/>
                <w:sz w:val="23"/>
                <w:szCs w:val="23"/>
              </w:rPr>
              <w:t>,0</w:t>
            </w:r>
          </w:p>
        </w:tc>
        <w:tc>
          <w:tcPr>
            <w:tcW w:w="1276" w:type="dxa"/>
            <w:tcBorders>
              <w:top w:val="nil"/>
              <w:left w:val="nil"/>
              <w:bottom w:val="single" w:sz="4" w:space="0" w:color="auto"/>
              <w:right w:val="single" w:sz="4" w:space="0" w:color="auto"/>
            </w:tcBorders>
            <w:shd w:val="clear" w:color="auto" w:fill="auto"/>
            <w:noWrap/>
            <w:vAlign w:val="center"/>
          </w:tcPr>
          <w:p w14:paraId="0BF139EA" w14:textId="0F88024B" w:rsidR="00144518" w:rsidRPr="00144518" w:rsidRDefault="00EB370B" w:rsidP="00144518">
            <w:pPr>
              <w:ind w:firstLine="0"/>
              <w:jc w:val="center"/>
              <w:rPr>
                <w:sz w:val="23"/>
                <w:szCs w:val="23"/>
              </w:rPr>
            </w:pPr>
            <w:r>
              <w:rPr>
                <w:sz w:val="23"/>
                <w:szCs w:val="23"/>
              </w:rPr>
              <w:t>88861,1</w:t>
            </w:r>
          </w:p>
        </w:tc>
        <w:tc>
          <w:tcPr>
            <w:tcW w:w="1275" w:type="dxa"/>
            <w:tcBorders>
              <w:top w:val="nil"/>
              <w:left w:val="nil"/>
              <w:bottom w:val="single" w:sz="4" w:space="0" w:color="auto"/>
              <w:right w:val="single" w:sz="4" w:space="0" w:color="auto"/>
            </w:tcBorders>
            <w:shd w:val="clear" w:color="auto" w:fill="auto"/>
            <w:vAlign w:val="center"/>
          </w:tcPr>
          <w:p w14:paraId="404783AD" w14:textId="6FCCC0AC" w:rsidR="00144518" w:rsidRPr="00144518" w:rsidRDefault="00EB370B" w:rsidP="00144518">
            <w:pPr>
              <w:ind w:firstLine="0"/>
              <w:jc w:val="center"/>
              <w:rPr>
                <w:color w:val="000000"/>
                <w:sz w:val="23"/>
                <w:szCs w:val="23"/>
              </w:rPr>
            </w:pPr>
            <w:r>
              <w:rPr>
                <w:color w:val="000000"/>
                <w:sz w:val="23"/>
                <w:szCs w:val="23"/>
              </w:rPr>
              <w:t>148547,0</w:t>
            </w:r>
          </w:p>
        </w:tc>
        <w:tc>
          <w:tcPr>
            <w:tcW w:w="1134" w:type="dxa"/>
            <w:tcBorders>
              <w:top w:val="nil"/>
              <w:left w:val="nil"/>
              <w:bottom w:val="single" w:sz="4" w:space="0" w:color="auto"/>
              <w:right w:val="single" w:sz="4" w:space="0" w:color="auto"/>
            </w:tcBorders>
            <w:shd w:val="clear" w:color="auto" w:fill="auto"/>
            <w:vAlign w:val="center"/>
          </w:tcPr>
          <w:p w14:paraId="12934A22" w14:textId="58C0A0E0" w:rsidR="00144518" w:rsidRPr="00144518" w:rsidRDefault="00C8428B" w:rsidP="00C8428B">
            <w:pPr>
              <w:ind w:firstLine="0"/>
              <w:jc w:val="center"/>
              <w:rPr>
                <w:color w:val="000000"/>
                <w:sz w:val="23"/>
                <w:szCs w:val="23"/>
              </w:rPr>
            </w:pPr>
            <w:r>
              <w:rPr>
                <w:color w:val="000000"/>
                <w:sz w:val="23"/>
                <w:szCs w:val="23"/>
              </w:rPr>
              <w:t>10</w:t>
            </w:r>
            <w:r w:rsidR="00086B2E">
              <w:rPr>
                <w:color w:val="000000"/>
                <w:sz w:val="23"/>
                <w:szCs w:val="23"/>
              </w:rPr>
              <w:t>6,</w:t>
            </w:r>
            <w:r>
              <w:rPr>
                <w:color w:val="000000"/>
                <w:sz w:val="23"/>
                <w:szCs w:val="23"/>
              </w:rPr>
              <w:t>8</w:t>
            </w:r>
          </w:p>
        </w:tc>
      </w:tr>
      <w:tr w:rsidR="00144518" w:rsidRPr="00144518" w14:paraId="66F58F3B"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6F81CB1D" w14:textId="77777777" w:rsidR="00144518" w:rsidRPr="00144518" w:rsidRDefault="00144518" w:rsidP="00894707">
            <w:pPr>
              <w:ind w:firstLine="0"/>
              <w:rPr>
                <w:color w:val="000000"/>
                <w:sz w:val="23"/>
                <w:szCs w:val="23"/>
              </w:rPr>
            </w:pPr>
            <w:r w:rsidRPr="00144518">
              <w:rPr>
                <w:color w:val="000000"/>
                <w:sz w:val="23"/>
                <w:szCs w:val="23"/>
              </w:rPr>
              <w:t>Акцизы по подакцизным товарам (продукции), производимым на территории Российской Федерации</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15A0813" w14:textId="2351561B" w:rsidR="00144518" w:rsidRPr="00144518" w:rsidRDefault="005E5AAF" w:rsidP="00144518">
            <w:pPr>
              <w:ind w:firstLine="0"/>
              <w:jc w:val="center"/>
              <w:rPr>
                <w:sz w:val="23"/>
                <w:szCs w:val="23"/>
              </w:rPr>
            </w:pPr>
            <w:r>
              <w:rPr>
                <w:sz w:val="23"/>
                <w:szCs w:val="23"/>
              </w:rPr>
              <w:t>43212,5</w:t>
            </w:r>
          </w:p>
        </w:tc>
        <w:tc>
          <w:tcPr>
            <w:tcW w:w="1418" w:type="dxa"/>
            <w:tcBorders>
              <w:top w:val="nil"/>
              <w:left w:val="nil"/>
              <w:bottom w:val="single" w:sz="4" w:space="0" w:color="auto"/>
              <w:right w:val="single" w:sz="4" w:space="0" w:color="auto"/>
            </w:tcBorders>
            <w:shd w:val="clear" w:color="auto" w:fill="auto"/>
            <w:noWrap/>
            <w:vAlign w:val="center"/>
          </w:tcPr>
          <w:p w14:paraId="55F4BA83" w14:textId="026118C9" w:rsidR="00144518" w:rsidRPr="00144518" w:rsidRDefault="005E5AAF" w:rsidP="00144518">
            <w:pPr>
              <w:ind w:firstLine="0"/>
              <w:jc w:val="center"/>
              <w:rPr>
                <w:sz w:val="23"/>
                <w:szCs w:val="23"/>
              </w:rPr>
            </w:pPr>
            <w:r>
              <w:rPr>
                <w:sz w:val="23"/>
                <w:szCs w:val="23"/>
              </w:rPr>
              <w:t>43212,5</w:t>
            </w:r>
          </w:p>
        </w:tc>
        <w:tc>
          <w:tcPr>
            <w:tcW w:w="1276" w:type="dxa"/>
            <w:tcBorders>
              <w:top w:val="nil"/>
              <w:left w:val="nil"/>
              <w:bottom w:val="single" w:sz="4" w:space="0" w:color="auto"/>
              <w:right w:val="single" w:sz="4" w:space="0" w:color="auto"/>
            </w:tcBorders>
            <w:shd w:val="clear" w:color="auto" w:fill="auto"/>
            <w:noWrap/>
            <w:vAlign w:val="center"/>
          </w:tcPr>
          <w:p w14:paraId="28A405DD" w14:textId="62009BBA" w:rsidR="00144518" w:rsidRPr="00144518" w:rsidRDefault="005E5AAF" w:rsidP="00144518">
            <w:pPr>
              <w:ind w:firstLine="0"/>
              <w:jc w:val="center"/>
              <w:rPr>
                <w:sz w:val="23"/>
                <w:szCs w:val="23"/>
              </w:rPr>
            </w:pPr>
            <w:r>
              <w:rPr>
                <w:sz w:val="23"/>
                <w:szCs w:val="23"/>
              </w:rPr>
              <w:t>30528,4</w:t>
            </w:r>
          </w:p>
        </w:tc>
        <w:tc>
          <w:tcPr>
            <w:tcW w:w="1275" w:type="dxa"/>
            <w:tcBorders>
              <w:top w:val="nil"/>
              <w:left w:val="nil"/>
              <w:bottom w:val="single" w:sz="4" w:space="0" w:color="auto"/>
              <w:right w:val="single" w:sz="4" w:space="0" w:color="auto"/>
            </w:tcBorders>
            <w:shd w:val="clear" w:color="auto" w:fill="auto"/>
            <w:vAlign w:val="center"/>
          </w:tcPr>
          <w:p w14:paraId="3781B3B2" w14:textId="4C631E11" w:rsidR="00144518" w:rsidRPr="00144518" w:rsidRDefault="005E5AAF" w:rsidP="00144518">
            <w:pPr>
              <w:ind w:firstLine="0"/>
              <w:jc w:val="center"/>
              <w:rPr>
                <w:color w:val="000000"/>
                <w:sz w:val="23"/>
                <w:szCs w:val="23"/>
              </w:rPr>
            </w:pPr>
            <w:r>
              <w:rPr>
                <w:color w:val="000000"/>
                <w:sz w:val="23"/>
                <w:szCs w:val="23"/>
              </w:rPr>
              <w:t>37220,6</w:t>
            </w:r>
          </w:p>
        </w:tc>
        <w:tc>
          <w:tcPr>
            <w:tcW w:w="1134" w:type="dxa"/>
            <w:tcBorders>
              <w:top w:val="nil"/>
              <w:left w:val="nil"/>
              <w:bottom w:val="single" w:sz="4" w:space="0" w:color="auto"/>
              <w:right w:val="single" w:sz="4" w:space="0" w:color="auto"/>
            </w:tcBorders>
            <w:shd w:val="clear" w:color="auto" w:fill="auto"/>
            <w:vAlign w:val="center"/>
          </w:tcPr>
          <w:p w14:paraId="05D7874A" w14:textId="5CABFC13" w:rsidR="00144518" w:rsidRPr="00144518" w:rsidRDefault="003C24C9" w:rsidP="00BB775E">
            <w:pPr>
              <w:ind w:firstLine="0"/>
              <w:jc w:val="center"/>
              <w:rPr>
                <w:color w:val="000000"/>
                <w:sz w:val="23"/>
                <w:szCs w:val="23"/>
              </w:rPr>
            </w:pPr>
            <w:r>
              <w:rPr>
                <w:color w:val="000000"/>
                <w:sz w:val="23"/>
                <w:szCs w:val="23"/>
              </w:rPr>
              <w:t>86,1</w:t>
            </w:r>
          </w:p>
        </w:tc>
      </w:tr>
      <w:tr w:rsidR="003C24C9" w:rsidRPr="00144518" w14:paraId="07A97F25" w14:textId="77777777" w:rsidTr="001B0105">
        <w:trPr>
          <w:trHeight w:val="20"/>
        </w:trPr>
        <w:tc>
          <w:tcPr>
            <w:tcW w:w="3256" w:type="dxa"/>
            <w:tcBorders>
              <w:top w:val="nil"/>
              <w:left w:val="single" w:sz="4" w:space="0" w:color="000000"/>
              <w:bottom w:val="single" w:sz="4" w:space="0" w:color="000000"/>
              <w:right w:val="nil"/>
            </w:tcBorders>
            <w:shd w:val="clear" w:color="auto" w:fill="auto"/>
          </w:tcPr>
          <w:p w14:paraId="16D8882F" w14:textId="0BA5FF86" w:rsidR="003C24C9" w:rsidRPr="00144518" w:rsidRDefault="003C24C9" w:rsidP="00894707">
            <w:pPr>
              <w:ind w:firstLine="0"/>
              <w:rPr>
                <w:color w:val="000000"/>
                <w:sz w:val="23"/>
                <w:szCs w:val="23"/>
              </w:rPr>
            </w:pPr>
            <w:r>
              <w:rPr>
                <w:color w:val="000000"/>
                <w:sz w:val="23"/>
                <w:szCs w:val="23"/>
              </w:rPr>
              <w:t>Туристический налог</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0BED414E" w14:textId="7A4870EC" w:rsidR="003C24C9" w:rsidRDefault="003C24C9" w:rsidP="00144518">
            <w:pPr>
              <w:ind w:firstLine="0"/>
              <w:jc w:val="center"/>
              <w:rPr>
                <w:sz w:val="23"/>
                <w:szCs w:val="23"/>
              </w:rPr>
            </w:pPr>
            <w:r>
              <w:rPr>
                <w:sz w:val="23"/>
                <w:szCs w:val="23"/>
              </w:rPr>
              <w:t>-</w:t>
            </w:r>
          </w:p>
        </w:tc>
        <w:tc>
          <w:tcPr>
            <w:tcW w:w="1418" w:type="dxa"/>
            <w:tcBorders>
              <w:top w:val="nil"/>
              <w:left w:val="nil"/>
              <w:bottom w:val="single" w:sz="4" w:space="0" w:color="auto"/>
              <w:right w:val="single" w:sz="4" w:space="0" w:color="auto"/>
            </w:tcBorders>
            <w:shd w:val="clear" w:color="auto" w:fill="auto"/>
            <w:noWrap/>
            <w:vAlign w:val="center"/>
          </w:tcPr>
          <w:p w14:paraId="27EEF2BA" w14:textId="4821053F" w:rsidR="003C24C9" w:rsidRDefault="003C24C9" w:rsidP="00144518">
            <w:pPr>
              <w:ind w:firstLine="0"/>
              <w:jc w:val="center"/>
              <w:rPr>
                <w:sz w:val="23"/>
                <w:szCs w:val="23"/>
              </w:rPr>
            </w:pPr>
            <w:r>
              <w:rPr>
                <w:sz w:val="23"/>
                <w:szCs w:val="23"/>
              </w:rPr>
              <w:t>-</w:t>
            </w:r>
          </w:p>
        </w:tc>
        <w:tc>
          <w:tcPr>
            <w:tcW w:w="1276" w:type="dxa"/>
            <w:tcBorders>
              <w:top w:val="nil"/>
              <w:left w:val="nil"/>
              <w:bottom w:val="single" w:sz="4" w:space="0" w:color="auto"/>
              <w:right w:val="single" w:sz="4" w:space="0" w:color="auto"/>
            </w:tcBorders>
            <w:shd w:val="clear" w:color="auto" w:fill="auto"/>
            <w:noWrap/>
            <w:vAlign w:val="center"/>
          </w:tcPr>
          <w:p w14:paraId="14E2958D" w14:textId="35D310F0" w:rsidR="003C24C9" w:rsidRDefault="003C24C9" w:rsidP="00144518">
            <w:pPr>
              <w:ind w:firstLine="0"/>
              <w:jc w:val="center"/>
              <w:rPr>
                <w:sz w:val="23"/>
                <w:szCs w:val="23"/>
              </w:rPr>
            </w:pPr>
            <w:r>
              <w:rPr>
                <w:sz w:val="23"/>
                <w:szCs w:val="23"/>
              </w:rPr>
              <w:t>-</w:t>
            </w:r>
          </w:p>
        </w:tc>
        <w:tc>
          <w:tcPr>
            <w:tcW w:w="1275" w:type="dxa"/>
            <w:tcBorders>
              <w:top w:val="nil"/>
              <w:left w:val="nil"/>
              <w:bottom w:val="single" w:sz="4" w:space="0" w:color="auto"/>
              <w:right w:val="single" w:sz="4" w:space="0" w:color="auto"/>
            </w:tcBorders>
            <w:shd w:val="clear" w:color="auto" w:fill="auto"/>
            <w:vAlign w:val="center"/>
          </w:tcPr>
          <w:p w14:paraId="538FFCBE" w14:textId="61065E3B" w:rsidR="003C24C9" w:rsidRDefault="003C24C9" w:rsidP="000A79D6">
            <w:pPr>
              <w:ind w:firstLine="0"/>
              <w:jc w:val="center"/>
              <w:rPr>
                <w:color w:val="000000"/>
                <w:sz w:val="23"/>
                <w:szCs w:val="23"/>
              </w:rPr>
            </w:pPr>
            <w:r>
              <w:rPr>
                <w:color w:val="000000"/>
                <w:sz w:val="23"/>
                <w:szCs w:val="23"/>
              </w:rPr>
              <w:t>10</w:t>
            </w:r>
            <w:r w:rsidR="000A79D6">
              <w:rPr>
                <w:color w:val="000000"/>
                <w:sz w:val="23"/>
                <w:szCs w:val="23"/>
              </w:rPr>
              <w:t>0</w:t>
            </w:r>
            <w:r>
              <w:rPr>
                <w:color w:val="000000"/>
                <w:sz w:val="23"/>
                <w:szCs w:val="23"/>
              </w:rPr>
              <w:t>842</w:t>
            </w:r>
            <w:r w:rsidR="001127EC">
              <w:rPr>
                <w:color w:val="000000"/>
                <w:sz w:val="23"/>
                <w:szCs w:val="23"/>
              </w:rPr>
              <w:t>,0</w:t>
            </w:r>
          </w:p>
        </w:tc>
        <w:tc>
          <w:tcPr>
            <w:tcW w:w="1134" w:type="dxa"/>
            <w:tcBorders>
              <w:top w:val="nil"/>
              <w:left w:val="nil"/>
              <w:bottom w:val="single" w:sz="4" w:space="0" w:color="auto"/>
              <w:right w:val="single" w:sz="4" w:space="0" w:color="auto"/>
            </w:tcBorders>
            <w:shd w:val="clear" w:color="auto" w:fill="auto"/>
            <w:vAlign w:val="center"/>
          </w:tcPr>
          <w:p w14:paraId="55DFD98B" w14:textId="3E3813A8" w:rsidR="003C24C9" w:rsidRDefault="003C24C9" w:rsidP="00BB775E">
            <w:pPr>
              <w:ind w:firstLine="0"/>
              <w:jc w:val="center"/>
              <w:rPr>
                <w:color w:val="000000"/>
                <w:sz w:val="23"/>
                <w:szCs w:val="23"/>
              </w:rPr>
            </w:pPr>
            <w:r>
              <w:rPr>
                <w:color w:val="000000"/>
                <w:sz w:val="23"/>
                <w:szCs w:val="23"/>
              </w:rPr>
              <w:t>-</w:t>
            </w:r>
          </w:p>
        </w:tc>
      </w:tr>
      <w:tr w:rsidR="00144518" w:rsidRPr="00144518" w14:paraId="5E13089F"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7584C64A" w14:textId="77777777" w:rsidR="00144518" w:rsidRPr="00144518" w:rsidRDefault="00144518" w:rsidP="00894707">
            <w:pPr>
              <w:ind w:firstLine="0"/>
              <w:rPr>
                <w:color w:val="000000"/>
                <w:sz w:val="23"/>
                <w:szCs w:val="23"/>
              </w:rPr>
            </w:pPr>
            <w:r w:rsidRPr="00144518">
              <w:rPr>
                <w:color w:val="000000"/>
                <w:sz w:val="23"/>
                <w:szCs w:val="23"/>
              </w:rPr>
              <w:t>Налог, взимаемый в связи с применением упрощенной системы налогообложения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01B7E864" w14:textId="0856F91D" w:rsidR="00144518" w:rsidRPr="00144518" w:rsidRDefault="003C24C9" w:rsidP="00144518">
            <w:pPr>
              <w:ind w:firstLine="0"/>
              <w:jc w:val="center"/>
              <w:rPr>
                <w:sz w:val="23"/>
                <w:szCs w:val="23"/>
              </w:rPr>
            </w:pPr>
            <w:r>
              <w:rPr>
                <w:sz w:val="23"/>
                <w:szCs w:val="23"/>
              </w:rPr>
              <w:t>53976,0</w:t>
            </w:r>
          </w:p>
        </w:tc>
        <w:tc>
          <w:tcPr>
            <w:tcW w:w="1418" w:type="dxa"/>
            <w:tcBorders>
              <w:top w:val="nil"/>
              <w:left w:val="nil"/>
              <w:bottom w:val="single" w:sz="4" w:space="0" w:color="auto"/>
              <w:right w:val="single" w:sz="4" w:space="0" w:color="auto"/>
            </w:tcBorders>
            <w:shd w:val="clear" w:color="auto" w:fill="auto"/>
            <w:vAlign w:val="center"/>
          </w:tcPr>
          <w:p w14:paraId="075B0033" w14:textId="0B9F824A" w:rsidR="00144518" w:rsidRPr="00144518" w:rsidRDefault="003C24C9" w:rsidP="00144518">
            <w:pPr>
              <w:ind w:firstLine="0"/>
              <w:jc w:val="center"/>
              <w:rPr>
                <w:color w:val="000000"/>
                <w:sz w:val="23"/>
                <w:szCs w:val="23"/>
              </w:rPr>
            </w:pPr>
            <w:r>
              <w:rPr>
                <w:color w:val="000000"/>
                <w:sz w:val="23"/>
                <w:szCs w:val="23"/>
              </w:rPr>
              <w:t>67391,0</w:t>
            </w:r>
          </w:p>
        </w:tc>
        <w:tc>
          <w:tcPr>
            <w:tcW w:w="1276" w:type="dxa"/>
            <w:tcBorders>
              <w:top w:val="nil"/>
              <w:left w:val="nil"/>
              <w:bottom w:val="single" w:sz="4" w:space="0" w:color="auto"/>
              <w:right w:val="single" w:sz="4" w:space="0" w:color="auto"/>
            </w:tcBorders>
            <w:shd w:val="clear" w:color="auto" w:fill="auto"/>
            <w:noWrap/>
            <w:vAlign w:val="center"/>
          </w:tcPr>
          <w:p w14:paraId="49235D06" w14:textId="0155FF91" w:rsidR="00144518" w:rsidRPr="00144518" w:rsidRDefault="003C24C9" w:rsidP="00144518">
            <w:pPr>
              <w:ind w:firstLine="0"/>
              <w:jc w:val="center"/>
              <w:rPr>
                <w:sz w:val="23"/>
                <w:szCs w:val="23"/>
              </w:rPr>
            </w:pPr>
            <w:r>
              <w:rPr>
                <w:sz w:val="23"/>
                <w:szCs w:val="23"/>
              </w:rPr>
              <w:t>50159,4</w:t>
            </w:r>
          </w:p>
        </w:tc>
        <w:tc>
          <w:tcPr>
            <w:tcW w:w="1275" w:type="dxa"/>
            <w:tcBorders>
              <w:top w:val="nil"/>
              <w:left w:val="nil"/>
              <w:bottom w:val="single" w:sz="4" w:space="0" w:color="auto"/>
              <w:right w:val="single" w:sz="4" w:space="0" w:color="auto"/>
            </w:tcBorders>
            <w:shd w:val="clear" w:color="auto" w:fill="auto"/>
            <w:noWrap/>
            <w:vAlign w:val="center"/>
          </w:tcPr>
          <w:p w14:paraId="6CB49E5D" w14:textId="5B3A175F" w:rsidR="00144518" w:rsidRPr="00144518" w:rsidRDefault="003C24C9" w:rsidP="00144518">
            <w:pPr>
              <w:ind w:firstLine="0"/>
              <w:jc w:val="center"/>
              <w:rPr>
                <w:sz w:val="23"/>
                <w:szCs w:val="23"/>
              </w:rPr>
            </w:pPr>
            <w:r>
              <w:rPr>
                <w:sz w:val="23"/>
                <w:szCs w:val="23"/>
              </w:rPr>
              <w:t>70289,0</w:t>
            </w:r>
          </w:p>
        </w:tc>
        <w:tc>
          <w:tcPr>
            <w:tcW w:w="1134" w:type="dxa"/>
            <w:tcBorders>
              <w:top w:val="nil"/>
              <w:left w:val="nil"/>
              <w:bottom w:val="single" w:sz="4" w:space="0" w:color="auto"/>
              <w:right w:val="single" w:sz="4" w:space="0" w:color="auto"/>
            </w:tcBorders>
            <w:shd w:val="clear" w:color="auto" w:fill="auto"/>
            <w:vAlign w:val="center"/>
          </w:tcPr>
          <w:p w14:paraId="682C359E" w14:textId="5E9F6C1B" w:rsidR="00144518" w:rsidRPr="00144518" w:rsidRDefault="003C24C9" w:rsidP="00144518">
            <w:pPr>
              <w:ind w:firstLine="0"/>
              <w:jc w:val="center"/>
              <w:rPr>
                <w:color w:val="000000"/>
                <w:sz w:val="23"/>
                <w:szCs w:val="23"/>
              </w:rPr>
            </w:pPr>
            <w:r>
              <w:rPr>
                <w:color w:val="000000"/>
                <w:sz w:val="23"/>
                <w:szCs w:val="23"/>
              </w:rPr>
              <w:t>104,3</w:t>
            </w:r>
          </w:p>
        </w:tc>
      </w:tr>
      <w:tr w:rsidR="00144518" w:rsidRPr="00144518" w14:paraId="2CC1BFD9"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1B3EA3D8" w14:textId="77777777" w:rsidR="00144518" w:rsidRPr="00144518" w:rsidRDefault="00144518" w:rsidP="00894707">
            <w:pPr>
              <w:ind w:firstLine="0"/>
              <w:rPr>
                <w:color w:val="000000"/>
                <w:sz w:val="23"/>
                <w:szCs w:val="23"/>
              </w:rPr>
            </w:pPr>
            <w:r w:rsidRPr="00144518">
              <w:rPr>
                <w:color w:val="000000"/>
                <w:sz w:val="23"/>
                <w:szCs w:val="23"/>
              </w:rPr>
              <w:t>Единый налог на вмененный доход для отдельных видов деятельности</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D20450C" w14:textId="25032FE3" w:rsidR="00144518" w:rsidRPr="00144518" w:rsidRDefault="003C24C9" w:rsidP="00144518">
            <w:pPr>
              <w:ind w:firstLine="0"/>
              <w:jc w:val="center"/>
              <w:rPr>
                <w:sz w:val="23"/>
                <w:szCs w:val="23"/>
              </w:rPr>
            </w:pPr>
            <w:r>
              <w:rPr>
                <w:sz w:val="23"/>
                <w:szCs w:val="23"/>
              </w:rPr>
              <w:t>-</w:t>
            </w:r>
          </w:p>
        </w:tc>
        <w:tc>
          <w:tcPr>
            <w:tcW w:w="1418" w:type="dxa"/>
            <w:tcBorders>
              <w:top w:val="nil"/>
              <w:left w:val="nil"/>
              <w:bottom w:val="single" w:sz="4" w:space="0" w:color="auto"/>
              <w:right w:val="single" w:sz="4" w:space="0" w:color="auto"/>
            </w:tcBorders>
            <w:shd w:val="clear" w:color="auto" w:fill="auto"/>
            <w:vAlign w:val="center"/>
          </w:tcPr>
          <w:p w14:paraId="6A05C44F" w14:textId="0650D669" w:rsidR="00144518" w:rsidRPr="00144518" w:rsidRDefault="003C24C9" w:rsidP="00144518">
            <w:pPr>
              <w:ind w:firstLine="0"/>
              <w:jc w:val="center"/>
              <w:rPr>
                <w:color w:val="000000"/>
                <w:sz w:val="23"/>
                <w:szCs w:val="23"/>
              </w:rPr>
            </w:pPr>
            <w:r>
              <w:rPr>
                <w:color w:val="000000"/>
                <w:sz w:val="23"/>
                <w:szCs w:val="23"/>
              </w:rPr>
              <w:t>54,0</w:t>
            </w:r>
          </w:p>
        </w:tc>
        <w:tc>
          <w:tcPr>
            <w:tcW w:w="1276" w:type="dxa"/>
            <w:tcBorders>
              <w:top w:val="nil"/>
              <w:left w:val="nil"/>
              <w:bottom w:val="single" w:sz="4" w:space="0" w:color="auto"/>
              <w:right w:val="single" w:sz="4" w:space="0" w:color="auto"/>
            </w:tcBorders>
            <w:shd w:val="clear" w:color="auto" w:fill="auto"/>
            <w:noWrap/>
            <w:vAlign w:val="center"/>
          </w:tcPr>
          <w:p w14:paraId="7A48FA90" w14:textId="663E1D6F" w:rsidR="00144518" w:rsidRPr="00144518" w:rsidRDefault="003C24C9" w:rsidP="00144518">
            <w:pPr>
              <w:ind w:firstLine="0"/>
              <w:jc w:val="center"/>
              <w:rPr>
                <w:sz w:val="23"/>
                <w:szCs w:val="23"/>
              </w:rPr>
            </w:pPr>
            <w:r>
              <w:rPr>
                <w:sz w:val="23"/>
                <w:szCs w:val="23"/>
              </w:rPr>
              <w:t>45,2</w:t>
            </w:r>
          </w:p>
        </w:tc>
        <w:tc>
          <w:tcPr>
            <w:tcW w:w="1275" w:type="dxa"/>
            <w:tcBorders>
              <w:top w:val="nil"/>
              <w:left w:val="nil"/>
              <w:bottom w:val="single" w:sz="4" w:space="0" w:color="auto"/>
              <w:right w:val="single" w:sz="4" w:space="0" w:color="auto"/>
            </w:tcBorders>
            <w:shd w:val="clear" w:color="auto" w:fill="auto"/>
            <w:vAlign w:val="center"/>
          </w:tcPr>
          <w:p w14:paraId="5CC16DC8" w14:textId="77FC1A5D" w:rsidR="00144518" w:rsidRPr="00144518" w:rsidRDefault="003C24C9" w:rsidP="00144518">
            <w:pPr>
              <w:ind w:firstLine="0"/>
              <w:jc w:val="center"/>
              <w:rPr>
                <w:color w:val="000000"/>
                <w:sz w:val="23"/>
                <w:szCs w:val="23"/>
              </w:rPr>
            </w:pPr>
            <w:r>
              <w:rPr>
                <w:color w:val="000000"/>
                <w:sz w:val="23"/>
                <w:szCs w:val="23"/>
              </w:rPr>
              <w:t>-</w:t>
            </w:r>
          </w:p>
        </w:tc>
        <w:tc>
          <w:tcPr>
            <w:tcW w:w="1134" w:type="dxa"/>
            <w:tcBorders>
              <w:top w:val="nil"/>
              <w:left w:val="nil"/>
              <w:bottom w:val="single" w:sz="4" w:space="0" w:color="auto"/>
              <w:right w:val="single" w:sz="4" w:space="0" w:color="auto"/>
            </w:tcBorders>
            <w:shd w:val="clear" w:color="auto" w:fill="auto"/>
            <w:vAlign w:val="center"/>
          </w:tcPr>
          <w:p w14:paraId="039D7B16" w14:textId="1D8C6955" w:rsidR="00144518" w:rsidRPr="00144518" w:rsidRDefault="003C24C9" w:rsidP="00144518">
            <w:pPr>
              <w:ind w:firstLine="0"/>
              <w:jc w:val="center"/>
              <w:rPr>
                <w:color w:val="000000"/>
                <w:sz w:val="23"/>
                <w:szCs w:val="23"/>
              </w:rPr>
            </w:pPr>
            <w:r>
              <w:rPr>
                <w:color w:val="000000"/>
                <w:sz w:val="23"/>
                <w:szCs w:val="23"/>
              </w:rPr>
              <w:t>-</w:t>
            </w:r>
          </w:p>
        </w:tc>
      </w:tr>
      <w:tr w:rsidR="00144518" w:rsidRPr="00144518" w14:paraId="2CF0FA4C"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1FE9B742" w14:textId="77777777" w:rsidR="00144518" w:rsidRPr="00144518" w:rsidRDefault="00144518" w:rsidP="00894707">
            <w:pPr>
              <w:ind w:firstLine="0"/>
              <w:rPr>
                <w:color w:val="000000"/>
                <w:sz w:val="23"/>
                <w:szCs w:val="23"/>
              </w:rPr>
            </w:pPr>
            <w:r w:rsidRPr="00144518">
              <w:rPr>
                <w:color w:val="000000"/>
                <w:sz w:val="23"/>
                <w:szCs w:val="23"/>
              </w:rPr>
              <w:t>Единый сельскохозяйственный налог</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4282721" w14:textId="711FAEAC" w:rsidR="00144518" w:rsidRPr="00144518" w:rsidRDefault="003C24C9" w:rsidP="00144518">
            <w:pPr>
              <w:ind w:firstLine="0"/>
              <w:jc w:val="center"/>
              <w:rPr>
                <w:sz w:val="23"/>
                <w:szCs w:val="23"/>
              </w:rPr>
            </w:pPr>
            <w:r>
              <w:rPr>
                <w:sz w:val="23"/>
                <w:szCs w:val="23"/>
              </w:rPr>
              <w:t>275,0</w:t>
            </w:r>
          </w:p>
        </w:tc>
        <w:tc>
          <w:tcPr>
            <w:tcW w:w="1418" w:type="dxa"/>
            <w:tcBorders>
              <w:top w:val="nil"/>
              <w:left w:val="nil"/>
              <w:bottom w:val="single" w:sz="4" w:space="0" w:color="auto"/>
              <w:right w:val="single" w:sz="4" w:space="0" w:color="auto"/>
            </w:tcBorders>
            <w:shd w:val="clear" w:color="auto" w:fill="auto"/>
            <w:vAlign w:val="center"/>
          </w:tcPr>
          <w:p w14:paraId="73721A1E" w14:textId="677CEB4D" w:rsidR="00144518" w:rsidRPr="00144518" w:rsidRDefault="003C24C9" w:rsidP="00144518">
            <w:pPr>
              <w:ind w:firstLine="0"/>
              <w:jc w:val="center"/>
              <w:rPr>
                <w:color w:val="000000"/>
                <w:sz w:val="23"/>
                <w:szCs w:val="23"/>
              </w:rPr>
            </w:pPr>
            <w:r>
              <w:rPr>
                <w:color w:val="000000"/>
                <w:sz w:val="23"/>
                <w:szCs w:val="23"/>
              </w:rPr>
              <w:t>265,0</w:t>
            </w:r>
          </w:p>
        </w:tc>
        <w:tc>
          <w:tcPr>
            <w:tcW w:w="1276" w:type="dxa"/>
            <w:tcBorders>
              <w:top w:val="nil"/>
              <w:left w:val="nil"/>
              <w:bottom w:val="single" w:sz="4" w:space="0" w:color="auto"/>
              <w:right w:val="single" w:sz="4" w:space="0" w:color="auto"/>
            </w:tcBorders>
            <w:shd w:val="clear" w:color="auto" w:fill="auto"/>
            <w:noWrap/>
            <w:vAlign w:val="center"/>
          </w:tcPr>
          <w:p w14:paraId="7B60D7C6" w14:textId="3E5BDBB0" w:rsidR="00144518" w:rsidRPr="00144518" w:rsidRDefault="003C24C9" w:rsidP="00144518">
            <w:pPr>
              <w:ind w:firstLine="0"/>
              <w:jc w:val="center"/>
              <w:rPr>
                <w:sz w:val="23"/>
                <w:szCs w:val="23"/>
              </w:rPr>
            </w:pPr>
            <w:r>
              <w:rPr>
                <w:sz w:val="23"/>
                <w:szCs w:val="23"/>
              </w:rPr>
              <w:t>265,3</w:t>
            </w:r>
          </w:p>
        </w:tc>
        <w:tc>
          <w:tcPr>
            <w:tcW w:w="1275" w:type="dxa"/>
            <w:tcBorders>
              <w:top w:val="nil"/>
              <w:left w:val="nil"/>
              <w:bottom w:val="single" w:sz="4" w:space="0" w:color="auto"/>
              <w:right w:val="single" w:sz="4" w:space="0" w:color="auto"/>
            </w:tcBorders>
            <w:shd w:val="clear" w:color="auto" w:fill="auto"/>
            <w:vAlign w:val="center"/>
          </w:tcPr>
          <w:p w14:paraId="4D42AFE7" w14:textId="6507CC4C" w:rsidR="00144518" w:rsidRPr="00144518" w:rsidRDefault="003C24C9" w:rsidP="00144518">
            <w:pPr>
              <w:ind w:firstLine="0"/>
              <w:jc w:val="center"/>
              <w:rPr>
                <w:color w:val="000000"/>
                <w:sz w:val="23"/>
                <w:szCs w:val="23"/>
              </w:rPr>
            </w:pPr>
            <w:r>
              <w:rPr>
                <w:color w:val="000000"/>
                <w:sz w:val="23"/>
                <w:szCs w:val="23"/>
              </w:rPr>
              <w:t>276,0</w:t>
            </w:r>
          </w:p>
        </w:tc>
        <w:tc>
          <w:tcPr>
            <w:tcW w:w="1134" w:type="dxa"/>
            <w:tcBorders>
              <w:top w:val="nil"/>
              <w:left w:val="nil"/>
              <w:bottom w:val="single" w:sz="4" w:space="0" w:color="auto"/>
              <w:right w:val="single" w:sz="4" w:space="0" w:color="auto"/>
            </w:tcBorders>
            <w:shd w:val="clear" w:color="auto" w:fill="auto"/>
            <w:vAlign w:val="center"/>
          </w:tcPr>
          <w:p w14:paraId="12631D31" w14:textId="773565E2" w:rsidR="00144518" w:rsidRPr="00144518" w:rsidRDefault="003C24C9" w:rsidP="00144518">
            <w:pPr>
              <w:ind w:firstLine="0"/>
              <w:jc w:val="center"/>
              <w:rPr>
                <w:color w:val="000000"/>
                <w:sz w:val="23"/>
                <w:szCs w:val="23"/>
              </w:rPr>
            </w:pPr>
            <w:r>
              <w:rPr>
                <w:color w:val="000000"/>
                <w:sz w:val="23"/>
                <w:szCs w:val="23"/>
              </w:rPr>
              <w:t>104,2</w:t>
            </w:r>
          </w:p>
        </w:tc>
      </w:tr>
      <w:tr w:rsidR="00144518" w:rsidRPr="00144518" w14:paraId="72100EEA"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33BF1359" w14:textId="77777777" w:rsidR="00144518" w:rsidRPr="00144518" w:rsidRDefault="00144518" w:rsidP="00894707">
            <w:pPr>
              <w:ind w:firstLine="0"/>
              <w:rPr>
                <w:color w:val="000000"/>
                <w:sz w:val="23"/>
                <w:szCs w:val="23"/>
              </w:rPr>
            </w:pPr>
            <w:r w:rsidRPr="00144518">
              <w:rPr>
                <w:color w:val="000000"/>
                <w:sz w:val="23"/>
                <w:szCs w:val="23"/>
              </w:rPr>
              <w:t>Налог, взимаемый в связи с применением патентной системы налогообложения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455F9B9" w14:textId="56928CFB" w:rsidR="00144518" w:rsidRPr="00144518" w:rsidRDefault="003C24C9" w:rsidP="00144518">
            <w:pPr>
              <w:ind w:firstLine="0"/>
              <w:jc w:val="center"/>
              <w:rPr>
                <w:color w:val="0D0D0D"/>
                <w:sz w:val="23"/>
                <w:szCs w:val="23"/>
              </w:rPr>
            </w:pPr>
            <w:r>
              <w:rPr>
                <w:color w:val="0D0D0D"/>
                <w:sz w:val="23"/>
                <w:szCs w:val="23"/>
              </w:rPr>
              <w:t>9778,0</w:t>
            </w:r>
          </w:p>
        </w:tc>
        <w:tc>
          <w:tcPr>
            <w:tcW w:w="1418" w:type="dxa"/>
            <w:tcBorders>
              <w:top w:val="nil"/>
              <w:left w:val="nil"/>
              <w:bottom w:val="single" w:sz="4" w:space="0" w:color="auto"/>
              <w:right w:val="single" w:sz="4" w:space="0" w:color="auto"/>
            </w:tcBorders>
            <w:shd w:val="clear" w:color="auto" w:fill="auto"/>
            <w:vAlign w:val="center"/>
          </w:tcPr>
          <w:p w14:paraId="315A177C" w14:textId="4F375904" w:rsidR="00144518" w:rsidRPr="00144518" w:rsidRDefault="003C24C9" w:rsidP="00144518">
            <w:pPr>
              <w:ind w:firstLine="0"/>
              <w:jc w:val="center"/>
              <w:rPr>
                <w:color w:val="000000"/>
                <w:sz w:val="23"/>
                <w:szCs w:val="23"/>
              </w:rPr>
            </w:pPr>
            <w:r>
              <w:rPr>
                <w:color w:val="000000"/>
                <w:sz w:val="23"/>
                <w:szCs w:val="23"/>
              </w:rPr>
              <w:t>11040,0</w:t>
            </w:r>
          </w:p>
        </w:tc>
        <w:tc>
          <w:tcPr>
            <w:tcW w:w="1276" w:type="dxa"/>
            <w:tcBorders>
              <w:top w:val="nil"/>
              <w:left w:val="nil"/>
              <w:bottom w:val="single" w:sz="4" w:space="0" w:color="auto"/>
              <w:right w:val="single" w:sz="4" w:space="0" w:color="auto"/>
            </w:tcBorders>
            <w:shd w:val="clear" w:color="auto" w:fill="auto"/>
            <w:noWrap/>
            <w:vAlign w:val="center"/>
          </w:tcPr>
          <w:p w14:paraId="6843AB63" w14:textId="195ED482" w:rsidR="00144518" w:rsidRPr="00144518" w:rsidRDefault="003C24C9" w:rsidP="00144518">
            <w:pPr>
              <w:ind w:firstLine="0"/>
              <w:jc w:val="center"/>
              <w:rPr>
                <w:color w:val="0D0D0D"/>
                <w:sz w:val="23"/>
                <w:szCs w:val="23"/>
              </w:rPr>
            </w:pPr>
            <w:r>
              <w:rPr>
                <w:color w:val="0D0D0D"/>
                <w:sz w:val="23"/>
                <w:szCs w:val="23"/>
              </w:rPr>
              <w:t>10694,1</w:t>
            </w:r>
          </w:p>
        </w:tc>
        <w:tc>
          <w:tcPr>
            <w:tcW w:w="1275" w:type="dxa"/>
            <w:tcBorders>
              <w:top w:val="nil"/>
              <w:left w:val="nil"/>
              <w:bottom w:val="single" w:sz="4" w:space="0" w:color="auto"/>
              <w:right w:val="single" w:sz="4" w:space="0" w:color="auto"/>
            </w:tcBorders>
            <w:shd w:val="clear" w:color="auto" w:fill="auto"/>
            <w:vAlign w:val="center"/>
          </w:tcPr>
          <w:p w14:paraId="0712EFC7" w14:textId="660B41D6" w:rsidR="00144518" w:rsidRPr="00144518" w:rsidRDefault="003C24C9" w:rsidP="00144518">
            <w:pPr>
              <w:ind w:firstLine="0"/>
              <w:jc w:val="center"/>
              <w:rPr>
                <w:color w:val="000000"/>
                <w:sz w:val="23"/>
                <w:szCs w:val="23"/>
              </w:rPr>
            </w:pPr>
            <w:r>
              <w:rPr>
                <w:color w:val="000000"/>
                <w:sz w:val="23"/>
                <w:szCs w:val="23"/>
              </w:rPr>
              <w:t>20876,0</w:t>
            </w:r>
          </w:p>
        </w:tc>
        <w:tc>
          <w:tcPr>
            <w:tcW w:w="1134" w:type="dxa"/>
            <w:tcBorders>
              <w:top w:val="nil"/>
              <w:left w:val="nil"/>
              <w:bottom w:val="single" w:sz="4" w:space="0" w:color="auto"/>
              <w:right w:val="single" w:sz="4" w:space="0" w:color="auto"/>
            </w:tcBorders>
            <w:shd w:val="clear" w:color="auto" w:fill="auto"/>
            <w:vAlign w:val="center"/>
          </w:tcPr>
          <w:p w14:paraId="7C854D9A" w14:textId="58E99AF0" w:rsidR="00144518" w:rsidRPr="00144518" w:rsidRDefault="003C24C9" w:rsidP="00144518">
            <w:pPr>
              <w:ind w:firstLine="0"/>
              <w:jc w:val="center"/>
              <w:rPr>
                <w:color w:val="000000"/>
                <w:sz w:val="23"/>
                <w:szCs w:val="23"/>
              </w:rPr>
            </w:pPr>
            <w:r>
              <w:rPr>
                <w:color w:val="000000"/>
                <w:sz w:val="23"/>
                <w:szCs w:val="23"/>
              </w:rPr>
              <w:t>189,1</w:t>
            </w:r>
          </w:p>
        </w:tc>
      </w:tr>
      <w:tr w:rsidR="00144518" w:rsidRPr="00144518" w14:paraId="2110E4CC"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6D19111B" w14:textId="77777777" w:rsidR="00144518" w:rsidRPr="00144518" w:rsidRDefault="00144518" w:rsidP="00894707">
            <w:pPr>
              <w:ind w:firstLine="0"/>
              <w:rPr>
                <w:color w:val="000000"/>
                <w:sz w:val="23"/>
                <w:szCs w:val="23"/>
              </w:rPr>
            </w:pPr>
            <w:r w:rsidRPr="00144518">
              <w:rPr>
                <w:color w:val="000000"/>
                <w:sz w:val="23"/>
                <w:szCs w:val="23"/>
              </w:rPr>
              <w:t>Налог на имущество физических лиц</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5B21A70" w14:textId="14E9CE1E" w:rsidR="00144518" w:rsidRPr="00144518" w:rsidRDefault="003C24C9" w:rsidP="00144518">
            <w:pPr>
              <w:ind w:firstLine="0"/>
              <w:jc w:val="center"/>
              <w:rPr>
                <w:sz w:val="23"/>
                <w:szCs w:val="23"/>
              </w:rPr>
            </w:pPr>
            <w:r>
              <w:rPr>
                <w:sz w:val="23"/>
                <w:szCs w:val="23"/>
              </w:rPr>
              <w:t>14392,0</w:t>
            </w:r>
          </w:p>
        </w:tc>
        <w:tc>
          <w:tcPr>
            <w:tcW w:w="1418" w:type="dxa"/>
            <w:tcBorders>
              <w:top w:val="nil"/>
              <w:left w:val="nil"/>
              <w:bottom w:val="single" w:sz="4" w:space="0" w:color="auto"/>
              <w:right w:val="single" w:sz="4" w:space="0" w:color="auto"/>
            </w:tcBorders>
            <w:shd w:val="clear" w:color="auto" w:fill="auto"/>
            <w:vAlign w:val="center"/>
          </w:tcPr>
          <w:p w14:paraId="4CAD2E9A" w14:textId="68952213" w:rsidR="00144518" w:rsidRPr="00144518" w:rsidRDefault="003C24C9" w:rsidP="00144518">
            <w:pPr>
              <w:ind w:firstLine="0"/>
              <w:jc w:val="center"/>
              <w:rPr>
                <w:color w:val="000000"/>
                <w:sz w:val="23"/>
                <w:szCs w:val="23"/>
              </w:rPr>
            </w:pPr>
            <w:r>
              <w:rPr>
                <w:color w:val="000000"/>
                <w:sz w:val="23"/>
                <w:szCs w:val="23"/>
              </w:rPr>
              <w:t>15902,0</w:t>
            </w:r>
          </w:p>
        </w:tc>
        <w:tc>
          <w:tcPr>
            <w:tcW w:w="1276" w:type="dxa"/>
            <w:tcBorders>
              <w:top w:val="nil"/>
              <w:left w:val="nil"/>
              <w:bottom w:val="single" w:sz="4" w:space="0" w:color="auto"/>
              <w:right w:val="single" w:sz="4" w:space="0" w:color="auto"/>
            </w:tcBorders>
            <w:shd w:val="clear" w:color="auto" w:fill="auto"/>
            <w:noWrap/>
            <w:vAlign w:val="center"/>
          </w:tcPr>
          <w:p w14:paraId="2AE1A3C9" w14:textId="3C491030" w:rsidR="00144518" w:rsidRPr="00144518" w:rsidRDefault="003C24C9" w:rsidP="00144518">
            <w:pPr>
              <w:ind w:firstLine="0"/>
              <w:jc w:val="center"/>
              <w:rPr>
                <w:sz w:val="23"/>
                <w:szCs w:val="23"/>
              </w:rPr>
            </w:pPr>
            <w:r>
              <w:rPr>
                <w:sz w:val="23"/>
                <w:szCs w:val="23"/>
              </w:rPr>
              <w:t>745,9</w:t>
            </w:r>
          </w:p>
        </w:tc>
        <w:tc>
          <w:tcPr>
            <w:tcW w:w="1275" w:type="dxa"/>
            <w:tcBorders>
              <w:top w:val="nil"/>
              <w:left w:val="nil"/>
              <w:bottom w:val="single" w:sz="4" w:space="0" w:color="auto"/>
              <w:right w:val="single" w:sz="4" w:space="0" w:color="auto"/>
            </w:tcBorders>
            <w:shd w:val="clear" w:color="auto" w:fill="auto"/>
            <w:vAlign w:val="center"/>
          </w:tcPr>
          <w:p w14:paraId="2D5527B1" w14:textId="59FEE0BF" w:rsidR="00144518" w:rsidRPr="00144518" w:rsidRDefault="003C24C9" w:rsidP="00144518">
            <w:pPr>
              <w:ind w:firstLine="0"/>
              <w:jc w:val="center"/>
              <w:rPr>
                <w:color w:val="000000"/>
                <w:sz w:val="23"/>
                <w:szCs w:val="23"/>
              </w:rPr>
            </w:pPr>
            <w:r>
              <w:rPr>
                <w:color w:val="000000"/>
                <w:sz w:val="23"/>
                <w:szCs w:val="23"/>
              </w:rPr>
              <w:t>17015,0</w:t>
            </w:r>
          </w:p>
        </w:tc>
        <w:tc>
          <w:tcPr>
            <w:tcW w:w="1134" w:type="dxa"/>
            <w:tcBorders>
              <w:top w:val="nil"/>
              <w:left w:val="nil"/>
              <w:bottom w:val="single" w:sz="4" w:space="0" w:color="auto"/>
              <w:right w:val="single" w:sz="4" w:space="0" w:color="auto"/>
            </w:tcBorders>
            <w:shd w:val="clear" w:color="auto" w:fill="auto"/>
            <w:vAlign w:val="center"/>
          </w:tcPr>
          <w:p w14:paraId="36E08AB1" w14:textId="2200DB07" w:rsidR="00144518" w:rsidRPr="00144518" w:rsidRDefault="003C24C9" w:rsidP="00144518">
            <w:pPr>
              <w:ind w:firstLine="0"/>
              <w:jc w:val="center"/>
              <w:rPr>
                <w:color w:val="000000"/>
                <w:sz w:val="23"/>
                <w:szCs w:val="23"/>
              </w:rPr>
            </w:pPr>
            <w:r>
              <w:rPr>
                <w:color w:val="000000"/>
                <w:sz w:val="23"/>
                <w:szCs w:val="23"/>
              </w:rPr>
              <w:t>107,0</w:t>
            </w:r>
          </w:p>
        </w:tc>
      </w:tr>
      <w:tr w:rsidR="00144518" w:rsidRPr="00144518" w14:paraId="70FB7290"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20263217" w14:textId="77777777" w:rsidR="00144518" w:rsidRPr="00144518" w:rsidRDefault="00144518" w:rsidP="00894707">
            <w:pPr>
              <w:ind w:firstLine="0"/>
              <w:rPr>
                <w:color w:val="000000"/>
                <w:sz w:val="23"/>
                <w:szCs w:val="23"/>
              </w:rPr>
            </w:pPr>
            <w:r w:rsidRPr="00144518">
              <w:rPr>
                <w:color w:val="000000"/>
                <w:sz w:val="23"/>
                <w:szCs w:val="23"/>
              </w:rPr>
              <w:t>Земельный налог</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45C56DF" w14:textId="15DF54A4" w:rsidR="00144518" w:rsidRPr="00144518" w:rsidRDefault="003C24C9" w:rsidP="00144518">
            <w:pPr>
              <w:ind w:firstLine="0"/>
              <w:jc w:val="center"/>
              <w:rPr>
                <w:sz w:val="23"/>
                <w:szCs w:val="23"/>
              </w:rPr>
            </w:pPr>
            <w:r>
              <w:rPr>
                <w:sz w:val="23"/>
                <w:szCs w:val="23"/>
              </w:rPr>
              <w:t>28768,0</w:t>
            </w:r>
          </w:p>
        </w:tc>
        <w:tc>
          <w:tcPr>
            <w:tcW w:w="1418" w:type="dxa"/>
            <w:tcBorders>
              <w:top w:val="nil"/>
              <w:left w:val="nil"/>
              <w:bottom w:val="single" w:sz="4" w:space="0" w:color="auto"/>
              <w:right w:val="single" w:sz="4" w:space="0" w:color="auto"/>
            </w:tcBorders>
            <w:shd w:val="clear" w:color="auto" w:fill="auto"/>
            <w:vAlign w:val="center"/>
          </w:tcPr>
          <w:p w14:paraId="157DA3E6" w14:textId="33BEDACA" w:rsidR="00144518" w:rsidRPr="00144518" w:rsidRDefault="003C24C9" w:rsidP="00144518">
            <w:pPr>
              <w:ind w:firstLine="0"/>
              <w:jc w:val="center"/>
              <w:rPr>
                <w:color w:val="000000"/>
                <w:sz w:val="23"/>
                <w:szCs w:val="23"/>
              </w:rPr>
            </w:pPr>
            <w:r>
              <w:rPr>
                <w:color w:val="000000"/>
                <w:sz w:val="23"/>
                <w:szCs w:val="23"/>
              </w:rPr>
              <w:t>23480,0</w:t>
            </w:r>
          </w:p>
        </w:tc>
        <w:tc>
          <w:tcPr>
            <w:tcW w:w="1276" w:type="dxa"/>
            <w:tcBorders>
              <w:top w:val="nil"/>
              <w:left w:val="nil"/>
              <w:bottom w:val="single" w:sz="4" w:space="0" w:color="auto"/>
              <w:right w:val="single" w:sz="4" w:space="0" w:color="auto"/>
            </w:tcBorders>
            <w:shd w:val="clear" w:color="auto" w:fill="auto"/>
            <w:noWrap/>
            <w:vAlign w:val="center"/>
          </w:tcPr>
          <w:p w14:paraId="10055DD6" w14:textId="3BDC4E9A" w:rsidR="00144518" w:rsidRPr="00144518" w:rsidRDefault="003C24C9" w:rsidP="00144518">
            <w:pPr>
              <w:ind w:firstLine="0"/>
              <w:jc w:val="center"/>
              <w:rPr>
                <w:sz w:val="23"/>
                <w:szCs w:val="23"/>
              </w:rPr>
            </w:pPr>
            <w:r>
              <w:rPr>
                <w:sz w:val="23"/>
                <w:szCs w:val="23"/>
              </w:rPr>
              <w:t>12309,0</w:t>
            </w:r>
          </w:p>
        </w:tc>
        <w:tc>
          <w:tcPr>
            <w:tcW w:w="1275" w:type="dxa"/>
            <w:tcBorders>
              <w:top w:val="nil"/>
              <w:left w:val="nil"/>
              <w:bottom w:val="single" w:sz="4" w:space="0" w:color="auto"/>
              <w:right w:val="single" w:sz="4" w:space="0" w:color="auto"/>
            </w:tcBorders>
            <w:shd w:val="clear" w:color="auto" w:fill="auto"/>
            <w:vAlign w:val="center"/>
          </w:tcPr>
          <w:p w14:paraId="38EDA5D2" w14:textId="0DC02DE9" w:rsidR="00144518" w:rsidRPr="00144518" w:rsidRDefault="003C24C9" w:rsidP="00144518">
            <w:pPr>
              <w:ind w:firstLine="0"/>
              <w:jc w:val="center"/>
              <w:rPr>
                <w:color w:val="000000"/>
                <w:sz w:val="23"/>
                <w:szCs w:val="23"/>
              </w:rPr>
            </w:pPr>
            <w:r>
              <w:rPr>
                <w:color w:val="000000"/>
                <w:sz w:val="23"/>
                <w:szCs w:val="23"/>
              </w:rPr>
              <w:t>25226,0</w:t>
            </w:r>
          </w:p>
        </w:tc>
        <w:tc>
          <w:tcPr>
            <w:tcW w:w="1134" w:type="dxa"/>
            <w:tcBorders>
              <w:top w:val="nil"/>
              <w:left w:val="nil"/>
              <w:bottom w:val="single" w:sz="4" w:space="0" w:color="auto"/>
              <w:right w:val="single" w:sz="4" w:space="0" w:color="auto"/>
            </w:tcBorders>
            <w:shd w:val="clear" w:color="auto" w:fill="auto"/>
            <w:vAlign w:val="center"/>
          </w:tcPr>
          <w:p w14:paraId="0FFF4348" w14:textId="20ADED75" w:rsidR="00144518" w:rsidRPr="00144518" w:rsidRDefault="003C24C9" w:rsidP="00144518">
            <w:pPr>
              <w:ind w:firstLine="0"/>
              <w:jc w:val="center"/>
              <w:rPr>
                <w:color w:val="000000"/>
                <w:sz w:val="23"/>
                <w:szCs w:val="23"/>
              </w:rPr>
            </w:pPr>
            <w:r>
              <w:rPr>
                <w:color w:val="000000"/>
                <w:sz w:val="23"/>
                <w:szCs w:val="23"/>
              </w:rPr>
              <w:t>107,4</w:t>
            </w:r>
          </w:p>
        </w:tc>
      </w:tr>
      <w:tr w:rsidR="00144518" w:rsidRPr="00144518" w14:paraId="3F3D72F8"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7966F3A6" w14:textId="77777777" w:rsidR="00144518" w:rsidRPr="00144518" w:rsidRDefault="00144518" w:rsidP="00894707">
            <w:pPr>
              <w:ind w:firstLine="0"/>
              <w:rPr>
                <w:color w:val="000000"/>
                <w:sz w:val="23"/>
                <w:szCs w:val="23"/>
              </w:rPr>
            </w:pPr>
            <w:r w:rsidRPr="00144518">
              <w:rPr>
                <w:color w:val="000000"/>
                <w:sz w:val="23"/>
                <w:szCs w:val="23"/>
              </w:rPr>
              <w:t>Налог на добычу полезных ископаемых</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D9E1286" w14:textId="4B7B629E" w:rsidR="00144518" w:rsidRPr="00144518" w:rsidRDefault="003C24C9" w:rsidP="00144518">
            <w:pPr>
              <w:ind w:firstLine="0"/>
              <w:jc w:val="center"/>
              <w:rPr>
                <w:sz w:val="23"/>
                <w:szCs w:val="23"/>
              </w:rPr>
            </w:pPr>
            <w:r>
              <w:rPr>
                <w:sz w:val="23"/>
                <w:szCs w:val="23"/>
              </w:rPr>
              <w:t>189,0</w:t>
            </w:r>
          </w:p>
        </w:tc>
        <w:tc>
          <w:tcPr>
            <w:tcW w:w="1418" w:type="dxa"/>
            <w:tcBorders>
              <w:top w:val="nil"/>
              <w:left w:val="nil"/>
              <w:bottom w:val="single" w:sz="4" w:space="0" w:color="auto"/>
              <w:right w:val="single" w:sz="4" w:space="0" w:color="auto"/>
            </w:tcBorders>
            <w:shd w:val="clear" w:color="auto" w:fill="auto"/>
            <w:noWrap/>
            <w:vAlign w:val="center"/>
          </w:tcPr>
          <w:p w14:paraId="34399C30" w14:textId="57831B51" w:rsidR="00144518" w:rsidRPr="00144518" w:rsidRDefault="003C24C9" w:rsidP="00144518">
            <w:pPr>
              <w:ind w:firstLine="0"/>
              <w:jc w:val="center"/>
              <w:rPr>
                <w:color w:val="000000"/>
                <w:sz w:val="23"/>
                <w:szCs w:val="23"/>
              </w:rPr>
            </w:pPr>
            <w:r>
              <w:rPr>
                <w:color w:val="000000"/>
                <w:sz w:val="23"/>
                <w:szCs w:val="23"/>
              </w:rPr>
              <w:t>520,0</w:t>
            </w:r>
          </w:p>
        </w:tc>
        <w:tc>
          <w:tcPr>
            <w:tcW w:w="1276" w:type="dxa"/>
            <w:tcBorders>
              <w:top w:val="nil"/>
              <w:left w:val="nil"/>
              <w:bottom w:val="single" w:sz="4" w:space="0" w:color="auto"/>
              <w:right w:val="single" w:sz="4" w:space="0" w:color="auto"/>
            </w:tcBorders>
            <w:shd w:val="clear" w:color="auto" w:fill="auto"/>
            <w:noWrap/>
            <w:vAlign w:val="center"/>
          </w:tcPr>
          <w:p w14:paraId="21299A82" w14:textId="389D5DA3" w:rsidR="00144518" w:rsidRPr="00144518" w:rsidRDefault="001127EC" w:rsidP="00144518">
            <w:pPr>
              <w:ind w:firstLine="0"/>
              <w:jc w:val="center"/>
              <w:rPr>
                <w:sz w:val="23"/>
                <w:szCs w:val="23"/>
              </w:rPr>
            </w:pPr>
            <w:r>
              <w:rPr>
                <w:sz w:val="23"/>
                <w:szCs w:val="23"/>
              </w:rPr>
              <w:t>173,8</w:t>
            </w:r>
          </w:p>
        </w:tc>
        <w:tc>
          <w:tcPr>
            <w:tcW w:w="1275" w:type="dxa"/>
            <w:tcBorders>
              <w:top w:val="nil"/>
              <w:left w:val="nil"/>
              <w:bottom w:val="single" w:sz="4" w:space="0" w:color="auto"/>
              <w:right w:val="single" w:sz="4" w:space="0" w:color="auto"/>
            </w:tcBorders>
            <w:shd w:val="clear" w:color="auto" w:fill="auto"/>
            <w:vAlign w:val="center"/>
          </w:tcPr>
          <w:p w14:paraId="54192220" w14:textId="081DF981" w:rsidR="00144518" w:rsidRPr="00144518" w:rsidRDefault="001127EC" w:rsidP="00144518">
            <w:pPr>
              <w:ind w:firstLine="0"/>
              <w:jc w:val="center"/>
              <w:rPr>
                <w:color w:val="000000"/>
                <w:sz w:val="23"/>
                <w:szCs w:val="23"/>
              </w:rPr>
            </w:pPr>
            <w:r>
              <w:rPr>
                <w:color w:val="000000"/>
                <w:sz w:val="23"/>
                <w:szCs w:val="23"/>
              </w:rPr>
              <w:t>540,0</w:t>
            </w:r>
          </w:p>
        </w:tc>
        <w:tc>
          <w:tcPr>
            <w:tcW w:w="1134" w:type="dxa"/>
            <w:tcBorders>
              <w:top w:val="nil"/>
              <w:left w:val="nil"/>
              <w:bottom w:val="single" w:sz="4" w:space="0" w:color="auto"/>
              <w:right w:val="single" w:sz="4" w:space="0" w:color="auto"/>
            </w:tcBorders>
            <w:shd w:val="clear" w:color="auto" w:fill="auto"/>
            <w:vAlign w:val="center"/>
          </w:tcPr>
          <w:p w14:paraId="633F089A" w14:textId="00F981B0" w:rsidR="00144518" w:rsidRPr="00144518" w:rsidRDefault="001127EC" w:rsidP="00144518">
            <w:pPr>
              <w:ind w:firstLine="0"/>
              <w:jc w:val="center"/>
              <w:rPr>
                <w:color w:val="000000"/>
                <w:sz w:val="23"/>
                <w:szCs w:val="23"/>
              </w:rPr>
            </w:pPr>
            <w:r>
              <w:rPr>
                <w:color w:val="000000"/>
                <w:sz w:val="23"/>
                <w:szCs w:val="23"/>
              </w:rPr>
              <w:t>103,8</w:t>
            </w:r>
          </w:p>
        </w:tc>
      </w:tr>
      <w:tr w:rsidR="00144518" w:rsidRPr="00144518" w14:paraId="4C1B5244"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337069AA" w14:textId="77777777" w:rsidR="00144518" w:rsidRPr="00144518" w:rsidRDefault="00144518" w:rsidP="00894707">
            <w:pPr>
              <w:ind w:firstLine="0"/>
              <w:rPr>
                <w:color w:val="000000"/>
                <w:sz w:val="23"/>
                <w:szCs w:val="23"/>
              </w:rPr>
            </w:pPr>
            <w:r w:rsidRPr="00144518">
              <w:rPr>
                <w:color w:val="000000"/>
                <w:sz w:val="23"/>
                <w:szCs w:val="23"/>
              </w:rPr>
              <w:t>Государственная пошлина</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A9262DD" w14:textId="7EF0FCC6" w:rsidR="00144518" w:rsidRPr="00144518" w:rsidRDefault="001127EC" w:rsidP="00144518">
            <w:pPr>
              <w:ind w:firstLine="0"/>
              <w:jc w:val="center"/>
              <w:rPr>
                <w:sz w:val="23"/>
                <w:szCs w:val="23"/>
              </w:rPr>
            </w:pPr>
            <w:r>
              <w:rPr>
                <w:sz w:val="23"/>
                <w:szCs w:val="23"/>
              </w:rPr>
              <w:t>2064,5</w:t>
            </w:r>
          </w:p>
        </w:tc>
        <w:tc>
          <w:tcPr>
            <w:tcW w:w="1418" w:type="dxa"/>
            <w:tcBorders>
              <w:top w:val="nil"/>
              <w:left w:val="nil"/>
              <w:bottom w:val="single" w:sz="4" w:space="0" w:color="auto"/>
              <w:right w:val="single" w:sz="4" w:space="0" w:color="auto"/>
            </w:tcBorders>
            <w:shd w:val="clear" w:color="auto" w:fill="auto"/>
            <w:vAlign w:val="center"/>
          </w:tcPr>
          <w:p w14:paraId="5CE7BCC2" w14:textId="7E1E2ED7" w:rsidR="00144518" w:rsidRPr="00144518" w:rsidRDefault="001127EC" w:rsidP="00144518">
            <w:pPr>
              <w:ind w:firstLine="0"/>
              <w:jc w:val="center"/>
              <w:rPr>
                <w:color w:val="000000"/>
                <w:sz w:val="23"/>
                <w:szCs w:val="23"/>
              </w:rPr>
            </w:pPr>
            <w:r>
              <w:rPr>
                <w:color w:val="000000"/>
                <w:sz w:val="23"/>
                <w:szCs w:val="23"/>
              </w:rPr>
              <w:t>2900,0</w:t>
            </w:r>
          </w:p>
        </w:tc>
        <w:tc>
          <w:tcPr>
            <w:tcW w:w="1276" w:type="dxa"/>
            <w:tcBorders>
              <w:top w:val="nil"/>
              <w:left w:val="nil"/>
              <w:bottom w:val="single" w:sz="4" w:space="0" w:color="auto"/>
              <w:right w:val="single" w:sz="4" w:space="0" w:color="auto"/>
            </w:tcBorders>
            <w:shd w:val="clear" w:color="auto" w:fill="auto"/>
            <w:noWrap/>
            <w:vAlign w:val="center"/>
          </w:tcPr>
          <w:p w14:paraId="41413DB6" w14:textId="66F7DDAC" w:rsidR="00144518" w:rsidRPr="00144518" w:rsidRDefault="001127EC" w:rsidP="00144518">
            <w:pPr>
              <w:ind w:firstLine="0"/>
              <w:jc w:val="center"/>
              <w:rPr>
                <w:sz w:val="23"/>
                <w:szCs w:val="23"/>
              </w:rPr>
            </w:pPr>
            <w:r>
              <w:rPr>
                <w:sz w:val="23"/>
                <w:szCs w:val="23"/>
              </w:rPr>
              <w:t>1636,2</w:t>
            </w:r>
          </w:p>
        </w:tc>
        <w:tc>
          <w:tcPr>
            <w:tcW w:w="1275" w:type="dxa"/>
            <w:tcBorders>
              <w:top w:val="nil"/>
              <w:left w:val="nil"/>
              <w:bottom w:val="single" w:sz="4" w:space="0" w:color="auto"/>
              <w:right w:val="single" w:sz="4" w:space="0" w:color="auto"/>
            </w:tcBorders>
            <w:shd w:val="clear" w:color="auto" w:fill="auto"/>
            <w:vAlign w:val="center"/>
          </w:tcPr>
          <w:p w14:paraId="7EE943C8" w14:textId="4DFFFB28" w:rsidR="00144518" w:rsidRPr="00144518" w:rsidRDefault="001127EC" w:rsidP="00144518">
            <w:pPr>
              <w:ind w:firstLine="0"/>
              <w:jc w:val="center"/>
              <w:rPr>
                <w:color w:val="000000"/>
                <w:sz w:val="23"/>
                <w:szCs w:val="23"/>
              </w:rPr>
            </w:pPr>
            <w:r>
              <w:rPr>
                <w:color w:val="000000"/>
                <w:sz w:val="23"/>
                <w:szCs w:val="23"/>
              </w:rPr>
              <w:t>3730,0</w:t>
            </w:r>
          </w:p>
        </w:tc>
        <w:tc>
          <w:tcPr>
            <w:tcW w:w="1134" w:type="dxa"/>
            <w:tcBorders>
              <w:top w:val="nil"/>
              <w:left w:val="nil"/>
              <w:bottom w:val="single" w:sz="4" w:space="0" w:color="auto"/>
              <w:right w:val="single" w:sz="4" w:space="0" w:color="auto"/>
            </w:tcBorders>
            <w:shd w:val="clear" w:color="auto" w:fill="auto"/>
            <w:vAlign w:val="center"/>
          </w:tcPr>
          <w:p w14:paraId="55DA5999" w14:textId="7053080B" w:rsidR="00144518" w:rsidRPr="00144518" w:rsidRDefault="001127EC" w:rsidP="00144518">
            <w:pPr>
              <w:ind w:firstLine="0"/>
              <w:jc w:val="center"/>
              <w:rPr>
                <w:color w:val="000000"/>
                <w:sz w:val="23"/>
                <w:szCs w:val="23"/>
              </w:rPr>
            </w:pPr>
            <w:r>
              <w:rPr>
                <w:color w:val="000000"/>
                <w:sz w:val="23"/>
                <w:szCs w:val="23"/>
              </w:rPr>
              <w:t>128,6</w:t>
            </w:r>
          </w:p>
        </w:tc>
      </w:tr>
      <w:tr w:rsidR="00144518" w:rsidRPr="00144518" w14:paraId="0E2BB6B8"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4F2FCF26" w14:textId="77777777" w:rsidR="00144518" w:rsidRPr="00144518" w:rsidRDefault="00144518" w:rsidP="00894707">
            <w:pPr>
              <w:ind w:firstLine="0"/>
              <w:rPr>
                <w:color w:val="000000"/>
                <w:sz w:val="23"/>
                <w:szCs w:val="23"/>
              </w:rPr>
            </w:pPr>
            <w:r w:rsidRPr="00144518">
              <w:rPr>
                <w:color w:val="000000"/>
                <w:sz w:val="23"/>
                <w:szCs w:val="23"/>
              </w:rPr>
              <w:t>Задолженность и перерасчеты по отмененным налогам, сборам и иным обязательным платежам</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82AB37A" w14:textId="3C687805" w:rsidR="00144518" w:rsidRPr="00144518" w:rsidRDefault="001127EC" w:rsidP="00144518">
            <w:pPr>
              <w:ind w:firstLine="0"/>
              <w:jc w:val="center"/>
              <w:rPr>
                <w:sz w:val="23"/>
                <w:szCs w:val="23"/>
              </w:rPr>
            </w:pPr>
            <w:r>
              <w:rPr>
                <w:sz w:val="23"/>
                <w:szCs w:val="23"/>
              </w:rPr>
              <w:t>-</w:t>
            </w:r>
          </w:p>
        </w:tc>
        <w:tc>
          <w:tcPr>
            <w:tcW w:w="1418" w:type="dxa"/>
            <w:tcBorders>
              <w:top w:val="nil"/>
              <w:left w:val="nil"/>
              <w:bottom w:val="single" w:sz="4" w:space="0" w:color="auto"/>
              <w:right w:val="single" w:sz="4" w:space="0" w:color="auto"/>
            </w:tcBorders>
            <w:shd w:val="clear" w:color="auto" w:fill="auto"/>
            <w:vAlign w:val="center"/>
          </w:tcPr>
          <w:p w14:paraId="193444E3" w14:textId="0ED1328F" w:rsidR="00144518" w:rsidRPr="00144518" w:rsidRDefault="001127EC" w:rsidP="00144518">
            <w:pPr>
              <w:ind w:firstLine="0"/>
              <w:jc w:val="center"/>
              <w:rPr>
                <w:color w:val="000000"/>
                <w:sz w:val="23"/>
                <w:szCs w:val="23"/>
              </w:rPr>
            </w:pPr>
            <w:r>
              <w:rPr>
                <w:color w:val="000000"/>
                <w:sz w:val="23"/>
                <w:szCs w:val="23"/>
              </w:rPr>
              <w:t>-</w:t>
            </w:r>
          </w:p>
        </w:tc>
        <w:tc>
          <w:tcPr>
            <w:tcW w:w="1276" w:type="dxa"/>
            <w:tcBorders>
              <w:top w:val="nil"/>
              <w:left w:val="nil"/>
              <w:bottom w:val="single" w:sz="4" w:space="0" w:color="auto"/>
              <w:right w:val="single" w:sz="4" w:space="0" w:color="auto"/>
            </w:tcBorders>
            <w:shd w:val="clear" w:color="auto" w:fill="auto"/>
            <w:noWrap/>
            <w:vAlign w:val="center"/>
          </w:tcPr>
          <w:p w14:paraId="05436BCB" w14:textId="0A8D4A28" w:rsidR="00144518" w:rsidRPr="00144518" w:rsidRDefault="001127EC" w:rsidP="00144518">
            <w:pPr>
              <w:ind w:firstLine="0"/>
              <w:jc w:val="center"/>
              <w:rPr>
                <w:sz w:val="23"/>
                <w:szCs w:val="23"/>
              </w:rPr>
            </w:pPr>
            <w:r>
              <w:rPr>
                <w:sz w:val="23"/>
                <w:szCs w:val="23"/>
              </w:rPr>
              <w:t>-</w:t>
            </w:r>
          </w:p>
        </w:tc>
        <w:tc>
          <w:tcPr>
            <w:tcW w:w="1275" w:type="dxa"/>
            <w:tcBorders>
              <w:top w:val="nil"/>
              <w:left w:val="nil"/>
              <w:bottom w:val="single" w:sz="4" w:space="0" w:color="auto"/>
              <w:right w:val="single" w:sz="4" w:space="0" w:color="auto"/>
            </w:tcBorders>
            <w:shd w:val="clear" w:color="auto" w:fill="auto"/>
            <w:vAlign w:val="center"/>
          </w:tcPr>
          <w:p w14:paraId="068B0E7C" w14:textId="69628877" w:rsidR="00144518" w:rsidRPr="00144518" w:rsidRDefault="001127EC" w:rsidP="00144518">
            <w:pPr>
              <w:ind w:firstLine="0"/>
              <w:jc w:val="center"/>
              <w:rPr>
                <w:color w:val="000000"/>
                <w:sz w:val="23"/>
                <w:szCs w:val="23"/>
              </w:rPr>
            </w:pPr>
            <w:r>
              <w:rPr>
                <w:color w:val="000000"/>
                <w:sz w:val="23"/>
                <w:szCs w:val="23"/>
              </w:rPr>
              <w:t>-</w:t>
            </w:r>
          </w:p>
        </w:tc>
        <w:tc>
          <w:tcPr>
            <w:tcW w:w="1134" w:type="dxa"/>
            <w:tcBorders>
              <w:top w:val="nil"/>
              <w:left w:val="nil"/>
              <w:bottom w:val="single" w:sz="4" w:space="0" w:color="auto"/>
              <w:right w:val="single" w:sz="4" w:space="0" w:color="auto"/>
            </w:tcBorders>
            <w:shd w:val="clear" w:color="auto" w:fill="auto"/>
            <w:vAlign w:val="center"/>
          </w:tcPr>
          <w:p w14:paraId="1FB76651" w14:textId="041A3652" w:rsidR="00144518" w:rsidRPr="00144518" w:rsidRDefault="001127EC" w:rsidP="00144518">
            <w:pPr>
              <w:ind w:firstLine="0"/>
              <w:jc w:val="center"/>
              <w:rPr>
                <w:color w:val="000000"/>
                <w:sz w:val="23"/>
                <w:szCs w:val="23"/>
              </w:rPr>
            </w:pPr>
            <w:r>
              <w:rPr>
                <w:color w:val="000000"/>
                <w:sz w:val="23"/>
                <w:szCs w:val="23"/>
              </w:rPr>
              <w:t>-</w:t>
            </w:r>
          </w:p>
        </w:tc>
      </w:tr>
      <w:tr w:rsidR="00144518" w:rsidRPr="00144518" w14:paraId="43FE6A70"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3E0D594E" w14:textId="5C5A6979" w:rsidR="00144518" w:rsidRPr="00144518" w:rsidRDefault="00144518" w:rsidP="00894707">
            <w:pPr>
              <w:ind w:firstLine="0"/>
              <w:rPr>
                <w:b/>
                <w:bCs/>
                <w:color w:val="000000"/>
                <w:sz w:val="23"/>
                <w:szCs w:val="23"/>
              </w:rPr>
            </w:pPr>
            <w:r w:rsidRPr="00144518">
              <w:rPr>
                <w:b/>
                <w:bCs/>
                <w:color w:val="000000"/>
                <w:sz w:val="23"/>
                <w:szCs w:val="23"/>
              </w:rPr>
              <w:t>Неналоговые доходы</w:t>
            </w:r>
          </w:p>
        </w:tc>
        <w:tc>
          <w:tcPr>
            <w:tcW w:w="1275" w:type="dxa"/>
            <w:tcBorders>
              <w:top w:val="nil"/>
              <w:left w:val="single" w:sz="4" w:space="0" w:color="auto"/>
              <w:bottom w:val="single" w:sz="4" w:space="0" w:color="auto"/>
              <w:right w:val="single" w:sz="4" w:space="0" w:color="auto"/>
            </w:tcBorders>
            <w:shd w:val="clear" w:color="auto" w:fill="auto"/>
            <w:vAlign w:val="center"/>
          </w:tcPr>
          <w:p w14:paraId="2127E279" w14:textId="692E4A7E" w:rsidR="00144518" w:rsidRPr="00144518" w:rsidRDefault="00CB25AF" w:rsidP="00144518">
            <w:pPr>
              <w:ind w:firstLine="0"/>
              <w:jc w:val="center"/>
              <w:rPr>
                <w:b/>
                <w:bCs/>
                <w:color w:val="000000"/>
                <w:sz w:val="23"/>
                <w:szCs w:val="23"/>
              </w:rPr>
            </w:pPr>
            <w:r>
              <w:rPr>
                <w:b/>
                <w:bCs/>
                <w:color w:val="000000"/>
                <w:sz w:val="23"/>
                <w:szCs w:val="23"/>
              </w:rPr>
              <w:t>53336,9</w:t>
            </w:r>
          </w:p>
        </w:tc>
        <w:tc>
          <w:tcPr>
            <w:tcW w:w="1418" w:type="dxa"/>
            <w:tcBorders>
              <w:top w:val="nil"/>
              <w:left w:val="nil"/>
              <w:bottom w:val="single" w:sz="4" w:space="0" w:color="auto"/>
              <w:right w:val="single" w:sz="4" w:space="0" w:color="auto"/>
            </w:tcBorders>
            <w:shd w:val="clear" w:color="auto" w:fill="auto"/>
            <w:vAlign w:val="center"/>
          </w:tcPr>
          <w:p w14:paraId="12280D55" w14:textId="2FECC2DA" w:rsidR="00144518" w:rsidRPr="00144518" w:rsidRDefault="00CB25AF" w:rsidP="00144518">
            <w:pPr>
              <w:ind w:firstLine="0"/>
              <w:jc w:val="center"/>
              <w:rPr>
                <w:b/>
                <w:bCs/>
                <w:color w:val="000000"/>
                <w:sz w:val="23"/>
                <w:szCs w:val="23"/>
              </w:rPr>
            </w:pPr>
            <w:r>
              <w:rPr>
                <w:b/>
                <w:bCs/>
                <w:color w:val="000000"/>
                <w:sz w:val="23"/>
                <w:szCs w:val="23"/>
              </w:rPr>
              <w:t>36560,4</w:t>
            </w:r>
          </w:p>
        </w:tc>
        <w:tc>
          <w:tcPr>
            <w:tcW w:w="1276" w:type="dxa"/>
            <w:tcBorders>
              <w:top w:val="nil"/>
              <w:left w:val="nil"/>
              <w:bottom w:val="single" w:sz="4" w:space="0" w:color="auto"/>
              <w:right w:val="single" w:sz="4" w:space="0" w:color="auto"/>
            </w:tcBorders>
            <w:shd w:val="clear" w:color="auto" w:fill="auto"/>
            <w:vAlign w:val="center"/>
          </w:tcPr>
          <w:p w14:paraId="25943366" w14:textId="37B3107B" w:rsidR="00144518" w:rsidRPr="00144518" w:rsidRDefault="0087334E" w:rsidP="00144518">
            <w:pPr>
              <w:ind w:firstLine="0"/>
              <w:jc w:val="center"/>
              <w:rPr>
                <w:b/>
                <w:bCs/>
                <w:color w:val="000000"/>
                <w:sz w:val="23"/>
                <w:szCs w:val="23"/>
              </w:rPr>
            </w:pPr>
            <w:r>
              <w:rPr>
                <w:b/>
                <w:bCs/>
                <w:color w:val="000000"/>
                <w:sz w:val="23"/>
                <w:szCs w:val="23"/>
              </w:rPr>
              <w:t>26911,0</w:t>
            </w:r>
          </w:p>
        </w:tc>
        <w:tc>
          <w:tcPr>
            <w:tcW w:w="1275" w:type="dxa"/>
            <w:tcBorders>
              <w:top w:val="nil"/>
              <w:left w:val="nil"/>
              <w:bottom w:val="single" w:sz="4" w:space="0" w:color="auto"/>
              <w:right w:val="single" w:sz="4" w:space="0" w:color="auto"/>
            </w:tcBorders>
            <w:shd w:val="clear" w:color="auto" w:fill="auto"/>
            <w:vAlign w:val="center"/>
          </w:tcPr>
          <w:p w14:paraId="41848867" w14:textId="4C7DAC71" w:rsidR="00144518" w:rsidRPr="00144518" w:rsidRDefault="00CB25AF" w:rsidP="009D3FF8">
            <w:pPr>
              <w:ind w:firstLine="0"/>
              <w:jc w:val="center"/>
              <w:rPr>
                <w:b/>
                <w:bCs/>
                <w:color w:val="000000"/>
                <w:sz w:val="23"/>
                <w:szCs w:val="23"/>
              </w:rPr>
            </w:pPr>
            <w:r>
              <w:rPr>
                <w:b/>
                <w:bCs/>
                <w:color w:val="000000"/>
                <w:sz w:val="23"/>
                <w:szCs w:val="23"/>
              </w:rPr>
              <w:t>36246,3</w:t>
            </w:r>
          </w:p>
        </w:tc>
        <w:tc>
          <w:tcPr>
            <w:tcW w:w="1134" w:type="dxa"/>
            <w:tcBorders>
              <w:top w:val="nil"/>
              <w:left w:val="nil"/>
              <w:bottom w:val="single" w:sz="4" w:space="0" w:color="auto"/>
              <w:right w:val="single" w:sz="4" w:space="0" w:color="auto"/>
            </w:tcBorders>
            <w:shd w:val="clear" w:color="auto" w:fill="auto"/>
            <w:vAlign w:val="center"/>
          </w:tcPr>
          <w:p w14:paraId="1471A1AD" w14:textId="0C4D4545" w:rsidR="00144518" w:rsidRPr="00144518" w:rsidRDefault="00CB25AF" w:rsidP="009D3FF8">
            <w:pPr>
              <w:ind w:firstLine="0"/>
              <w:jc w:val="center"/>
              <w:rPr>
                <w:b/>
                <w:color w:val="000000"/>
                <w:sz w:val="23"/>
                <w:szCs w:val="23"/>
              </w:rPr>
            </w:pPr>
            <w:r>
              <w:rPr>
                <w:b/>
                <w:color w:val="000000"/>
                <w:sz w:val="23"/>
                <w:szCs w:val="23"/>
              </w:rPr>
              <w:t>99,1</w:t>
            </w:r>
          </w:p>
        </w:tc>
      </w:tr>
      <w:tr w:rsidR="00CB25AF" w:rsidRPr="00144518" w14:paraId="3DFE53A1"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124617B8" w14:textId="77777777" w:rsidR="00CB25AF" w:rsidRPr="00144518" w:rsidRDefault="00CB25AF" w:rsidP="00CB25AF">
            <w:pPr>
              <w:ind w:firstLine="0"/>
              <w:rPr>
                <w:color w:val="000000"/>
                <w:sz w:val="23"/>
                <w:szCs w:val="23"/>
              </w:rPr>
            </w:pPr>
            <w:r w:rsidRPr="00144518">
              <w:rPr>
                <w:color w:val="000000"/>
                <w:sz w:val="23"/>
                <w:szCs w:val="23"/>
              </w:rPr>
              <w:t>Доходы от использования имущества, находящегося в государственной и муниципальной собственности, в том числе:</w:t>
            </w:r>
          </w:p>
        </w:tc>
        <w:tc>
          <w:tcPr>
            <w:tcW w:w="1275" w:type="dxa"/>
            <w:tcBorders>
              <w:top w:val="nil"/>
              <w:left w:val="single" w:sz="4" w:space="0" w:color="auto"/>
              <w:bottom w:val="single" w:sz="4" w:space="0" w:color="auto"/>
              <w:right w:val="single" w:sz="4" w:space="0" w:color="auto"/>
            </w:tcBorders>
            <w:shd w:val="clear" w:color="auto" w:fill="auto"/>
            <w:vAlign w:val="center"/>
          </w:tcPr>
          <w:p w14:paraId="260896D5" w14:textId="5B286105" w:rsidR="00CB25AF" w:rsidRPr="00CB25AF" w:rsidRDefault="00CB25AF" w:rsidP="00CB25AF">
            <w:pPr>
              <w:ind w:firstLine="0"/>
              <w:jc w:val="center"/>
              <w:rPr>
                <w:color w:val="000000"/>
                <w:sz w:val="23"/>
                <w:szCs w:val="23"/>
              </w:rPr>
            </w:pPr>
            <w:r w:rsidRPr="00CB25AF">
              <w:rPr>
                <w:bCs/>
                <w:color w:val="000000"/>
                <w:sz w:val="23"/>
                <w:szCs w:val="23"/>
              </w:rPr>
              <w:t>31228,8</w:t>
            </w:r>
          </w:p>
        </w:tc>
        <w:tc>
          <w:tcPr>
            <w:tcW w:w="1418" w:type="dxa"/>
            <w:tcBorders>
              <w:top w:val="nil"/>
              <w:left w:val="nil"/>
              <w:bottom w:val="single" w:sz="4" w:space="0" w:color="auto"/>
              <w:right w:val="single" w:sz="4" w:space="0" w:color="auto"/>
            </w:tcBorders>
            <w:shd w:val="clear" w:color="auto" w:fill="auto"/>
            <w:vAlign w:val="center"/>
          </w:tcPr>
          <w:p w14:paraId="328F2A91" w14:textId="371ED801" w:rsidR="00CB25AF" w:rsidRPr="00CB25AF" w:rsidRDefault="00CB25AF" w:rsidP="00CB25AF">
            <w:pPr>
              <w:ind w:firstLine="0"/>
              <w:jc w:val="center"/>
              <w:rPr>
                <w:color w:val="000000"/>
                <w:sz w:val="23"/>
                <w:szCs w:val="23"/>
              </w:rPr>
            </w:pPr>
            <w:r w:rsidRPr="00CB25AF">
              <w:rPr>
                <w:bCs/>
                <w:color w:val="000000"/>
                <w:sz w:val="23"/>
                <w:szCs w:val="23"/>
              </w:rPr>
              <w:t>31180,8</w:t>
            </w:r>
          </w:p>
        </w:tc>
        <w:tc>
          <w:tcPr>
            <w:tcW w:w="1276" w:type="dxa"/>
            <w:tcBorders>
              <w:top w:val="nil"/>
              <w:left w:val="nil"/>
              <w:bottom w:val="single" w:sz="4" w:space="0" w:color="auto"/>
              <w:right w:val="single" w:sz="4" w:space="0" w:color="auto"/>
            </w:tcBorders>
            <w:shd w:val="clear" w:color="auto" w:fill="auto"/>
            <w:vAlign w:val="center"/>
          </w:tcPr>
          <w:p w14:paraId="3960D791" w14:textId="7CF69292" w:rsidR="00CB25AF" w:rsidRPr="00CB25AF" w:rsidRDefault="0087334E" w:rsidP="00CB25AF">
            <w:pPr>
              <w:ind w:firstLine="0"/>
              <w:jc w:val="center"/>
              <w:rPr>
                <w:color w:val="000000"/>
                <w:sz w:val="23"/>
                <w:szCs w:val="23"/>
              </w:rPr>
            </w:pPr>
            <w:r>
              <w:rPr>
                <w:bCs/>
                <w:color w:val="000000"/>
                <w:sz w:val="23"/>
                <w:szCs w:val="23"/>
              </w:rPr>
              <w:t>23014,0</w:t>
            </w:r>
          </w:p>
        </w:tc>
        <w:tc>
          <w:tcPr>
            <w:tcW w:w="1275" w:type="dxa"/>
            <w:tcBorders>
              <w:top w:val="nil"/>
              <w:left w:val="nil"/>
              <w:bottom w:val="single" w:sz="4" w:space="0" w:color="auto"/>
              <w:right w:val="single" w:sz="4" w:space="0" w:color="auto"/>
            </w:tcBorders>
            <w:shd w:val="clear" w:color="auto" w:fill="auto"/>
            <w:vAlign w:val="center"/>
          </w:tcPr>
          <w:p w14:paraId="533A95D0" w14:textId="66CFC9CD" w:rsidR="00CB25AF" w:rsidRPr="00CB25AF" w:rsidRDefault="00CB25AF" w:rsidP="00CB25AF">
            <w:pPr>
              <w:ind w:firstLine="0"/>
              <w:jc w:val="center"/>
              <w:rPr>
                <w:color w:val="000000"/>
                <w:sz w:val="23"/>
                <w:szCs w:val="23"/>
              </w:rPr>
            </w:pPr>
            <w:r w:rsidRPr="00CB25AF">
              <w:rPr>
                <w:bCs/>
                <w:color w:val="000000"/>
                <w:sz w:val="23"/>
                <w:szCs w:val="23"/>
              </w:rPr>
              <w:t>32615</w:t>
            </w:r>
            <w:r>
              <w:rPr>
                <w:bCs/>
                <w:color w:val="000000"/>
                <w:sz w:val="23"/>
                <w:szCs w:val="23"/>
              </w:rPr>
              <w:t>,0</w:t>
            </w:r>
          </w:p>
        </w:tc>
        <w:tc>
          <w:tcPr>
            <w:tcW w:w="1134" w:type="dxa"/>
            <w:tcBorders>
              <w:top w:val="nil"/>
              <w:left w:val="nil"/>
              <w:bottom w:val="single" w:sz="4" w:space="0" w:color="auto"/>
              <w:right w:val="single" w:sz="4" w:space="0" w:color="auto"/>
            </w:tcBorders>
            <w:shd w:val="clear" w:color="auto" w:fill="auto"/>
            <w:vAlign w:val="center"/>
          </w:tcPr>
          <w:p w14:paraId="099238FD" w14:textId="09505089" w:rsidR="00CB25AF" w:rsidRPr="00CB25AF" w:rsidRDefault="00CB25AF" w:rsidP="00CB25AF">
            <w:pPr>
              <w:ind w:firstLine="0"/>
              <w:jc w:val="center"/>
              <w:rPr>
                <w:color w:val="000000"/>
                <w:sz w:val="23"/>
                <w:szCs w:val="23"/>
              </w:rPr>
            </w:pPr>
            <w:r w:rsidRPr="00CB25AF">
              <w:rPr>
                <w:color w:val="000000"/>
                <w:sz w:val="23"/>
                <w:szCs w:val="23"/>
              </w:rPr>
              <w:t>104,6</w:t>
            </w:r>
          </w:p>
        </w:tc>
      </w:tr>
      <w:tr w:rsidR="00CB25AF" w:rsidRPr="00144518" w14:paraId="6F3B59CE"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60DB25E5" w14:textId="4F29C7C5" w:rsidR="00CB25AF" w:rsidRPr="00144518" w:rsidRDefault="00CB25AF" w:rsidP="00CB25AF">
            <w:pPr>
              <w:ind w:firstLine="0"/>
              <w:rPr>
                <w:color w:val="000000"/>
                <w:sz w:val="23"/>
                <w:szCs w:val="23"/>
              </w:rPr>
            </w:pPr>
            <w:r w:rsidRPr="00144518">
              <w:rPr>
                <w:color w:val="000000"/>
                <w:sz w:val="23"/>
                <w:szCs w:val="23"/>
              </w:rPr>
              <w:t>Доходы, получаемые в виде арендной платы за земельные участки, государственная соб</w:t>
            </w:r>
            <w:r>
              <w:rPr>
                <w:color w:val="000000"/>
                <w:sz w:val="23"/>
                <w:szCs w:val="23"/>
              </w:rPr>
              <w:t>ственность на которые не разгра</w:t>
            </w:r>
            <w:r w:rsidRPr="00144518">
              <w:rPr>
                <w:color w:val="000000"/>
                <w:sz w:val="23"/>
                <w:szCs w:val="23"/>
              </w:rPr>
              <w:t>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249BD4C" w14:textId="6DC7EF4E" w:rsidR="00CB25AF" w:rsidRPr="00144518" w:rsidRDefault="00CB25AF" w:rsidP="00CB25AF">
            <w:pPr>
              <w:ind w:firstLine="0"/>
              <w:jc w:val="center"/>
              <w:rPr>
                <w:sz w:val="23"/>
                <w:szCs w:val="23"/>
              </w:rPr>
            </w:pPr>
            <w:r>
              <w:rPr>
                <w:color w:val="000000"/>
                <w:sz w:val="23"/>
                <w:szCs w:val="23"/>
              </w:rPr>
              <w:t>24300,0</w:t>
            </w:r>
          </w:p>
        </w:tc>
        <w:tc>
          <w:tcPr>
            <w:tcW w:w="1418" w:type="dxa"/>
            <w:tcBorders>
              <w:top w:val="nil"/>
              <w:left w:val="nil"/>
              <w:bottom w:val="single" w:sz="4" w:space="0" w:color="auto"/>
              <w:right w:val="single" w:sz="4" w:space="0" w:color="auto"/>
            </w:tcBorders>
            <w:shd w:val="clear" w:color="auto" w:fill="auto"/>
            <w:vAlign w:val="center"/>
          </w:tcPr>
          <w:p w14:paraId="71EFF728" w14:textId="2A3476CD" w:rsidR="00CB25AF" w:rsidRPr="00144518" w:rsidRDefault="00CB25AF" w:rsidP="00CB25AF">
            <w:pPr>
              <w:ind w:firstLine="0"/>
              <w:jc w:val="center"/>
              <w:rPr>
                <w:color w:val="000000"/>
                <w:sz w:val="23"/>
                <w:szCs w:val="23"/>
              </w:rPr>
            </w:pPr>
            <w:r>
              <w:rPr>
                <w:color w:val="000000"/>
                <w:sz w:val="23"/>
                <w:szCs w:val="23"/>
              </w:rPr>
              <w:t>24300,0</w:t>
            </w:r>
          </w:p>
        </w:tc>
        <w:tc>
          <w:tcPr>
            <w:tcW w:w="1276" w:type="dxa"/>
            <w:tcBorders>
              <w:top w:val="nil"/>
              <w:left w:val="nil"/>
              <w:bottom w:val="single" w:sz="4" w:space="0" w:color="auto"/>
              <w:right w:val="single" w:sz="4" w:space="0" w:color="auto"/>
            </w:tcBorders>
            <w:shd w:val="clear" w:color="auto" w:fill="auto"/>
            <w:noWrap/>
            <w:vAlign w:val="center"/>
          </w:tcPr>
          <w:p w14:paraId="1DE99E9D" w14:textId="39BE6CDE" w:rsidR="00CB25AF" w:rsidRPr="00144518" w:rsidRDefault="00CB25AF" w:rsidP="00CB25AF">
            <w:pPr>
              <w:ind w:firstLine="0"/>
              <w:jc w:val="center"/>
              <w:rPr>
                <w:sz w:val="23"/>
                <w:szCs w:val="23"/>
              </w:rPr>
            </w:pPr>
            <w:r>
              <w:rPr>
                <w:color w:val="000000"/>
                <w:sz w:val="23"/>
                <w:szCs w:val="23"/>
              </w:rPr>
              <w:t>17205,4</w:t>
            </w:r>
          </w:p>
        </w:tc>
        <w:tc>
          <w:tcPr>
            <w:tcW w:w="1275" w:type="dxa"/>
            <w:tcBorders>
              <w:top w:val="nil"/>
              <w:left w:val="nil"/>
              <w:bottom w:val="single" w:sz="4" w:space="0" w:color="auto"/>
              <w:right w:val="single" w:sz="4" w:space="0" w:color="auto"/>
            </w:tcBorders>
            <w:shd w:val="clear" w:color="auto" w:fill="auto"/>
            <w:vAlign w:val="center"/>
          </w:tcPr>
          <w:p w14:paraId="2676A1DD" w14:textId="596344AF" w:rsidR="00CB25AF" w:rsidRPr="00144518" w:rsidRDefault="00CB25AF" w:rsidP="00CB25AF">
            <w:pPr>
              <w:ind w:firstLine="0"/>
              <w:jc w:val="center"/>
              <w:rPr>
                <w:color w:val="000000"/>
                <w:sz w:val="23"/>
                <w:szCs w:val="23"/>
              </w:rPr>
            </w:pPr>
            <w:r>
              <w:rPr>
                <w:color w:val="000000"/>
                <w:sz w:val="23"/>
                <w:szCs w:val="23"/>
              </w:rPr>
              <w:t>31697,0</w:t>
            </w:r>
          </w:p>
        </w:tc>
        <w:tc>
          <w:tcPr>
            <w:tcW w:w="1134" w:type="dxa"/>
            <w:tcBorders>
              <w:top w:val="nil"/>
              <w:left w:val="nil"/>
              <w:bottom w:val="single" w:sz="4" w:space="0" w:color="auto"/>
              <w:right w:val="single" w:sz="4" w:space="0" w:color="auto"/>
            </w:tcBorders>
            <w:shd w:val="clear" w:color="auto" w:fill="auto"/>
            <w:vAlign w:val="center"/>
          </w:tcPr>
          <w:p w14:paraId="302C50EF" w14:textId="504EC4B7" w:rsidR="00CB25AF" w:rsidRPr="00144518" w:rsidRDefault="00CB25AF" w:rsidP="00CB25AF">
            <w:pPr>
              <w:ind w:firstLine="0"/>
              <w:jc w:val="center"/>
              <w:rPr>
                <w:color w:val="000000"/>
                <w:sz w:val="23"/>
                <w:szCs w:val="23"/>
              </w:rPr>
            </w:pPr>
            <w:r>
              <w:rPr>
                <w:color w:val="000000"/>
                <w:sz w:val="23"/>
                <w:szCs w:val="23"/>
              </w:rPr>
              <w:t>130,4</w:t>
            </w:r>
          </w:p>
        </w:tc>
      </w:tr>
      <w:tr w:rsidR="00CB25AF" w:rsidRPr="00144518" w14:paraId="42408726"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52F1334A" w14:textId="77777777" w:rsidR="00CB25AF" w:rsidRPr="00144518" w:rsidRDefault="00CB25AF" w:rsidP="00CB25AF">
            <w:pPr>
              <w:ind w:firstLine="0"/>
              <w:rPr>
                <w:color w:val="000000"/>
                <w:sz w:val="23"/>
                <w:szCs w:val="23"/>
              </w:rPr>
            </w:pPr>
            <w:r w:rsidRPr="00144518">
              <w:rPr>
                <w:color w:val="000000"/>
                <w:sz w:val="23"/>
                <w:szCs w:val="23"/>
              </w:rPr>
              <w:t>Доходы, получаемые в виде арендной платы, а также сред</w:t>
            </w:r>
            <w:r w:rsidRPr="00144518">
              <w:rPr>
                <w:color w:val="000000"/>
                <w:sz w:val="23"/>
                <w:szCs w:val="23"/>
              </w:rPr>
              <w:lastRenderedPageBreak/>
              <w:t>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0A4976AD" w14:textId="44AD6B65" w:rsidR="00CB25AF" w:rsidRPr="00144518" w:rsidRDefault="00CB25AF" w:rsidP="00CB25AF">
            <w:pPr>
              <w:ind w:firstLine="0"/>
              <w:jc w:val="center"/>
              <w:rPr>
                <w:sz w:val="23"/>
                <w:szCs w:val="23"/>
              </w:rPr>
            </w:pPr>
            <w:r>
              <w:rPr>
                <w:sz w:val="23"/>
                <w:szCs w:val="23"/>
              </w:rPr>
              <w:lastRenderedPageBreak/>
              <w:t>884,0</w:t>
            </w:r>
          </w:p>
        </w:tc>
        <w:tc>
          <w:tcPr>
            <w:tcW w:w="1418" w:type="dxa"/>
            <w:tcBorders>
              <w:top w:val="nil"/>
              <w:left w:val="nil"/>
              <w:bottom w:val="single" w:sz="4" w:space="0" w:color="auto"/>
              <w:right w:val="single" w:sz="4" w:space="0" w:color="auto"/>
            </w:tcBorders>
            <w:shd w:val="clear" w:color="auto" w:fill="auto"/>
            <w:vAlign w:val="center"/>
          </w:tcPr>
          <w:p w14:paraId="3F5A87B1" w14:textId="4BFDEC3D" w:rsidR="00CB25AF" w:rsidRPr="00144518" w:rsidRDefault="00CB25AF" w:rsidP="00CB25AF">
            <w:pPr>
              <w:ind w:firstLine="0"/>
              <w:jc w:val="center"/>
              <w:rPr>
                <w:color w:val="000000"/>
                <w:sz w:val="23"/>
                <w:szCs w:val="23"/>
              </w:rPr>
            </w:pPr>
            <w:r>
              <w:rPr>
                <w:color w:val="000000"/>
                <w:sz w:val="23"/>
                <w:szCs w:val="23"/>
              </w:rPr>
              <w:t>520,0</w:t>
            </w:r>
          </w:p>
        </w:tc>
        <w:tc>
          <w:tcPr>
            <w:tcW w:w="1276" w:type="dxa"/>
            <w:tcBorders>
              <w:top w:val="nil"/>
              <w:left w:val="nil"/>
              <w:bottom w:val="single" w:sz="4" w:space="0" w:color="auto"/>
              <w:right w:val="single" w:sz="4" w:space="0" w:color="auto"/>
            </w:tcBorders>
            <w:shd w:val="clear" w:color="auto" w:fill="auto"/>
            <w:noWrap/>
            <w:vAlign w:val="center"/>
          </w:tcPr>
          <w:p w14:paraId="0F1457A9" w14:textId="093CA187" w:rsidR="00CB25AF" w:rsidRPr="00144518" w:rsidRDefault="0087334E" w:rsidP="00CB25AF">
            <w:pPr>
              <w:ind w:firstLine="0"/>
              <w:jc w:val="center"/>
              <w:rPr>
                <w:sz w:val="23"/>
                <w:szCs w:val="23"/>
              </w:rPr>
            </w:pPr>
            <w:r>
              <w:rPr>
                <w:sz w:val="23"/>
                <w:szCs w:val="23"/>
              </w:rPr>
              <w:t>346,6</w:t>
            </w:r>
          </w:p>
        </w:tc>
        <w:tc>
          <w:tcPr>
            <w:tcW w:w="1275" w:type="dxa"/>
            <w:tcBorders>
              <w:top w:val="nil"/>
              <w:left w:val="nil"/>
              <w:bottom w:val="single" w:sz="4" w:space="0" w:color="auto"/>
              <w:right w:val="single" w:sz="4" w:space="0" w:color="auto"/>
            </w:tcBorders>
            <w:shd w:val="clear" w:color="auto" w:fill="auto"/>
            <w:vAlign w:val="center"/>
          </w:tcPr>
          <w:p w14:paraId="1A73B761" w14:textId="6D079045" w:rsidR="00CB25AF" w:rsidRPr="00144518" w:rsidRDefault="00CB25AF" w:rsidP="00CB25AF">
            <w:pPr>
              <w:ind w:firstLine="0"/>
              <w:jc w:val="center"/>
              <w:rPr>
                <w:color w:val="000000"/>
                <w:sz w:val="23"/>
                <w:szCs w:val="23"/>
              </w:rPr>
            </w:pPr>
            <w:r>
              <w:rPr>
                <w:color w:val="000000"/>
                <w:sz w:val="23"/>
                <w:szCs w:val="23"/>
              </w:rPr>
              <w:t>520,0</w:t>
            </w:r>
          </w:p>
        </w:tc>
        <w:tc>
          <w:tcPr>
            <w:tcW w:w="1134" w:type="dxa"/>
            <w:tcBorders>
              <w:top w:val="nil"/>
              <w:left w:val="nil"/>
              <w:bottom w:val="single" w:sz="4" w:space="0" w:color="auto"/>
              <w:right w:val="single" w:sz="4" w:space="0" w:color="auto"/>
            </w:tcBorders>
            <w:shd w:val="clear" w:color="auto" w:fill="auto"/>
            <w:vAlign w:val="center"/>
          </w:tcPr>
          <w:p w14:paraId="644EB491" w14:textId="5636A279" w:rsidR="00CB25AF" w:rsidRPr="00144518" w:rsidRDefault="00CB25AF" w:rsidP="00CB25AF">
            <w:pPr>
              <w:ind w:firstLine="0"/>
              <w:jc w:val="center"/>
              <w:rPr>
                <w:color w:val="000000"/>
                <w:sz w:val="23"/>
                <w:szCs w:val="23"/>
              </w:rPr>
            </w:pPr>
            <w:r>
              <w:rPr>
                <w:color w:val="000000"/>
                <w:sz w:val="23"/>
                <w:szCs w:val="23"/>
              </w:rPr>
              <w:t>100,0</w:t>
            </w:r>
          </w:p>
        </w:tc>
      </w:tr>
      <w:tr w:rsidR="00CB25AF" w:rsidRPr="00144518" w14:paraId="358EDC34"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408DA1A9" w14:textId="77777777" w:rsidR="00CB25AF" w:rsidRPr="00144518" w:rsidRDefault="00CB25AF" w:rsidP="00CB25AF">
            <w:pPr>
              <w:ind w:firstLine="0"/>
              <w:rPr>
                <w:color w:val="000000"/>
                <w:sz w:val="23"/>
                <w:szCs w:val="23"/>
              </w:rPr>
            </w:pPr>
            <w:r w:rsidRPr="00144518">
              <w:rPr>
                <w:color w:val="000000"/>
                <w:sz w:val="23"/>
                <w:szCs w:val="23"/>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147F969B" w14:textId="73C4792F" w:rsidR="00CB25AF" w:rsidRPr="00144518" w:rsidRDefault="00CB25AF" w:rsidP="00CB25AF">
            <w:pPr>
              <w:ind w:firstLine="0"/>
              <w:jc w:val="center"/>
              <w:rPr>
                <w:sz w:val="23"/>
                <w:szCs w:val="23"/>
              </w:rPr>
            </w:pPr>
            <w:r>
              <w:rPr>
                <w:sz w:val="23"/>
                <w:szCs w:val="23"/>
              </w:rPr>
              <w:t>5904,5</w:t>
            </w:r>
          </w:p>
        </w:tc>
        <w:tc>
          <w:tcPr>
            <w:tcW w:w="1418" w:type="dxa"/>
            <w:tcBorders>
              <w:top w:val="nil"/>
              <w:left w:val="nil"/>
              <w:bottom w:val="single" w:sz="4" w:space="0" w:color="auto"/>
              <w:right w:val="single" w:sz="4" w:space="0" w:color="auto"/>
            </w:tcBorders>
            <w:shd w:val="clear" w:color="auto" w:fill="auto"/>
            <w:vAlign w:val="center"/>
          </w:tcPr>
          <w:p w14:paraId="7DC17359" w14:textId="5369F0C4" w:rsidR="00CB25AF" w:rsidRPr="00144518" w:rsidRDefault="00CB25AF" w:rsidP="00CB25AF">
            <w:pPr>
              <w:ind w:firstLine="0"/>
              <w:jc w:val="center"/>
              <w:rPr>
                <w:color w:val="000000"/>
                <w:sz w:val="23"/>
                <w:szCs w:val="23"/>
              </w:rPr>
            </w:pPr>
            <w:r>
              <w:rPr>
                <w:color w:val="000000"/>
                <w:sz w:val="23"/>
                <w:szCs w:val="23"/>
              </w:rPr>
              <w:t>6208,8</w:t>
            </w:r>
          </w:p>
        </w:tc>
        <w:tc>
          <w:tcPr>
            <w:tcW w:w="1276" w:type="dxa"/>
            <w:tcBorders>
              <w:top w:val="nil"/>
              <w:left w:val="nil"/>
              <w:bottom w:val="single" w:sz="4" w:space="0" w:color="auto"/>
              <w:right w:val="single" w:sz="4" w:space="0" w:color="auto"/>
            </w:tcBorders>
            <w:shd w:val="clear" w:color="auto" w:fill="auto"/>
            <w:noWrap/>
            <w:vAlign w:val="center"/>
          </w:tcPr>
          <w:p w14:paraId="017322A2" w14:textId="2246703D" w:rsidR="00CB25AF" w:rsidRPr="00144518" w:rsidRDefault="00CB25AF" w:rsidP="00CB25AF">
            <w:pPr>
              <w:ind w:firstLine="0"/>
              <w:jc w:val="center"/>
              <w:rPr>
                <w:sz w:val="23"/>
                <w:szCs w:val="23"/>
              </w:rPr>
            </w:pPr>
            <w:r>
              <w:rPr>
                <w:sz w:val="23"/>
                <w:szCs w:val="23"/>
              </w:rPr>
              <w:t>5310,7</w:t>
            </w:r>
          </w:p>
        </w:tc>
        <w:tc>
          <w:tcPr>
            <w:tcW w:w="1275" w:type="dxa"/>
            <w:tcBorders>
              <w:top w:val="nil"/>
              <w:left w:val="nil"/>
              <w:bottom w:val="single" w:sz="4" w:space="0" w:color="auto"/>
              <w:right w:val="single" w:sz="4" w:space="0" w:color="auto"/>
            </w:tcBorders>
            <w:shd w:val="clear" w:color="auto" w:fill="auto"/>
            <w:vAlign w:val="center"/>
          </w:tcPr>
          <w:p w14:paraId="390459B9" w14:textId="2B46DB04" w:rsidR="00CB25AF" w:rsidRPr="00144518" w:rsidRDefault="00CB25AF" w:rsidP="00CB25AF">
            <w:pPr>
              <w:ind w:firstLine="0"/>
              <w:jc w:val="center"/>
              <w:rPr>
                <w:color w:val="000000"/>
                <w:sz w:val="23"/>
                <w:szCs w:val="23"/>
              </w:rPr>
            </w:pPr>
            <w:r>
              <w:rPr>
                <w:color w:val="000000"/>
                <w:sz w:val="23"/>
                <w:szCs w:val="23"/>
              </w:rPr>
              <w:t>21,0</w:t>
            </w:r>
          </w:p>
        </w:tc>
        <w:tc>
          <w:tcPr>
            <w:tcW w:w="1134" w:type="dxa"/>
            <w:tcBorders>
              <w:top w:val="nil"/>
              <w:left w:val="nil"/>
              <w:bottom w:val="single" w:sz="4" w:space="0" w:color="auto"/>
              <w:right w:val="single" w:sz="4" w:space="0" w:color="auto"/>
            </w:tcBorders>
            <w:shd w:val="clear" w:color="auto" w:fill="auto"/>
            <w:vAlign w:val="center"/>
          </w:tcPr>
          <w:p w14:paraId="76F2E2E0" w14:textId="584CF448" w:rsidR="00CB25AF" w:rsidRPr="00144518" w:rsidRDefault="00CB25AF" w:rsidP="00CB25AF">
            <w:pPr>
              <w:ind w:firstLine="0"/>
              <w:jc w:val="center"/>
              <w:rPr>
                <w:color w:val="000000"/>
                <w:sz w:val="23"/>
                <w:szCs w:val="23"/>
              </w:rPr>
            </w:pPr>
            <w:r>
              <w:rPr>
                <w:color w:val="000000"/>
                <w:sz w:val="23"/>
                <w:szCs w:val="23"/>
              </w:rPr>
              <w:t>0,3</w:t>
            </w:r>
          </w:p>
        </w:tc>
      </w:tr>
      <w:tr w:rsidR="00CB25AF" w:rsidRPr="00144518" w14:paraId="21E7DEAC"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44A28EDB" w14:textId="77777777" w:rsidR="00CB25AF" w:rsidRPr="00144518" w:rsidRDefault="00CB25AF" w:rsidP="00CB25AF">
            <w:pPr>
              <w:ind w:firstLine="0"/>
              <w:rPr>
                <w:color w:val="000000"/>
                <w:sz w:val="23"/>
                <w:szCs w:val="23"/>
              </w:rPr>
            </w:pPr>
            <w:r w:rsidRPr="00144518">
              <w:rPr>
                <w:color w:val="000000"/>
                <w:sz w:val="23"/>
                <w:szCs w:val="23"/>
              </w:rPr>
              <w:t>Плата по соглашениям об установлении сервитута</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B4F4AD7" w14:textId="547F8F4A" w:rsidR="00CB25AF" w:rsidRPr="00144518" w:rsidRDefault="00CB25AF" w:rsidP="00CB25AF">
            <w:pPr>
              <w:ind w:firstLine="0"/>
              <w:jc w:val="center"/>
              <w:rPr>
                <w:sz w:val="23"/>
                <w:szCs w:val="23"/>
              </w:rPr>
            </w:pPr>
            <w:r>
              <w:rPr>
                <w:sz w:val="23"/>
                <w:szCs w:val="23"/>
              </w:rPr>
              <w:t>0,3</w:t>
            </w:r>
          </w:p>
        </w:tc>
        <w:tc>
          <w:tcPr>
            <w:tcW w:w="1418" w:type="dxa"/>
            <w:tcBorders>
              <w:top w:val="nil"/>
              <w:left w:val="nil"/>
              <w:bottom w:val="single" w:sz="4" w:space="0" w:color="auto"/>
              <w:right w:val="single" w:sz="4" w:space="0" w:color="auto"/>
            </w:tcBorders>
            <w:shd w:val="clear" w:color="auto" w:fill="auto"/>
            <w:vAlign w:val="center"/>
          </w:tcPr>
          <w:p w14:paraId="1BF6E76F" w14:textId="3CA8F0D6" w:rsidR="00CB25AF" w:rsidRPr="00144518" w:rsidRDefault="00CB25AF" w:rsidP="00CB25AF">
            <w:pPr>
              <w:ind w:firstLine="0"/>
              <w:jc w:val="center"/>
              <w:rPr>
                <w:color w:val="000000"/>
                <w:sz w:val="23"/>
                <w:szCs w:val="23"/>
              </w:rPr>
            </w:pPr>
            <w:r>
              <w:rPr>
                <w:color w:val="000000"/>
                <w:sz w:val="23"/>
                <w:szCs w:val="23"/>
              </w:rPr>
              <w:t>-</w:t>
            </w:r>
          </w:p>
        </w:tc>
        <w:tc>
          <w:tcPr>
            <w:tcW w:w="1276" w:type="dxa"/>
            <w:tcBorders>
              <w:top w:val="nil"/>
              <w:left w:val="nil"/>
              <w:bottom w:val="single" w:sz="4" w:space="0" w:color="auto"/>
              <w:right w:val="single" w:sz="4" w:space="0" w:color="auto"/>
            </w:tcBorders>
            <w:shd w:val="clear" w:color="auto" w:fill="auto"/>
            <w:vAlign w:val="center"/>
          </w:tcPr>
          <w:p w14:paraId="6A19522E" w14:textId="382C0B3F" w:rsidR="00CB25AF" w:rsidRPr="00144518" w:rsidRDefault="00CB25AF" w:rsidP="00CB25AF">
            <w:pPr>
              <w:ind w:firstLine="0"/>
              <w:jc w:val="center"/>
              <w:rPr>
                <w:color w:val="000000"/>
                <w:sz w:val="23"/>
                <w:szCs w:val="23"/>
              </w:rPr>
            </w:pPr>
            <w:r>
              <w:rPr>
                <w:color w:val="000000"/>
                <w:sz w:val="23"/>
                <w:szCs w:val="23"/>
              </w:rPr>
              <w:t>-</w:t>
            </w:r>
          </w:p>
        </w:tc>
        <w:tc>
          <w:tcPr>
            <w:tcW w:w="1275" w:type="dxa"/>
            <w:tcBorders>
              <w:top w:val="nil"/>
              <w:left w:val="nil"/>
              <w:bottom w:val="single" w:sz="4" w:space="0" w:color="auto"/>
              <w:right w:val="single" w:sz="4" w:space="0" w:color="auto"/>
            </w:tcBorders>
            <w:shd w:val="clear" w:color="auto" w:fill="auto"/>
            <w:vAlign w:val="center"/>
          </w:tcPr>
          <w:p w14:paraId="6872AC24" w14:textId="0CB850FF" w:rsidR="00CB25AF" w:rsidRPr="00144518" w:rsidRDefault="00CB25AF" w:rsidP="00CB25AF">
            <w:pPr>
              <w:ind w:firstLine="0"/>
              <w:jc w:val="center"/>
              <w:rPr>
                <w:color w:val="000000"/>
                <w:sz w:val="23"/>
                <w:szCs w:val="23"/>
              </w:rPr>
            </w:pPr>
            <w:r>
              <w:rPr>
                <w:color w:val="000000"/>
                <w:sz w:val="23"/>
                <w:szCs w:val="23"/>
              </w:rPr>
              <w:t>-</w:t>
            </w:r>
          </w:p>
        </w:tc>
        <w:tc>
          <w:tcPr>
            <w:tcW w:w="1134" w:type="dxa"/>
            <w:tcBorders>
              <w:top w:val="nil"/>
              <w:left w:val="nil"/>
              <w:bottom w:val="single" w:sz="4" w:space="0" w:color="auto"/>
              <w:right w:val="single" w:sz="4" w:space="0" w:color="auto"/>
            </w:tcBorders>
            <w:shd w:val="clear" w:color="auto" w:fill="auto"/>
            <w:vAlign w:val="center"/>
          </w:tcPr>
          <w:p w14:paraId="1242BD78" w14:textId="160809B3" w:rsidR="00CB25AF" w:rsidRPr="00144518" w:rsidRDefault="00CB25AF" w:rsidP="00CB25AF">
            <w:pPr>
              <w:ind w:firstLine="0"/>
              <w:jc w:val="center"/>
              <w:rPr>
                <w:color w:val="000000"/>
                <w:sz w:val="23"/>
                <w:szCs w:val="23"/>
              </w:rPr>
            </w:pPr>
            <w:r>
              <w:rPr>
                <w:color w:val="000000"/>
                <w:sz w:val="23"/>
                <w:szCs w:val="23"/>
              </w:rPr>
              <w:t>-</w:t>
            </w:r>
          </w:p>
        </w:tc>
      </w:tr>
      <w:tr w:rsidR="00CB25AF" w:rsidRPr="00144518" w14:paraId="5EC8EF6F" w14:textId="77777777" w:rsidTr="001B0105">
        <w:trPr>
          <w:trHeight w:val="276"/>
        </w:trPr>
        <w:tc>
          <w:tcPr>
            <w:tcW w:w="3256" w:type="dxa"/>
            <w:vMerge w:val="restart"/>
            <w:tcBorders>
              <w:top w:val="nil"/>
              <w:left w:val="single" w:sz="4" w:space="0" w:color="000000"/>
              <w:bottom w:val="single" w:sz="4" w:space="0" w:color="000000"/>
              <w:right w:val="nil"/>
            </w:tcBorders>
            <w:shd w:val="clear" w:color="auto" w:fill="auto"/>
            <w:hideMark/>
          </w:tcPr>
          <w:p w14:paraId="57562115" w14:textId="77777777" w:rsidR="00CB25AF" w:rsidRPr="00144518" w:rsidRDefault="00CB25AF" w:rsidP="00CB25AF">
            <w:pPr>
              <w:ind w:firstLine="0"/>
              <w:rPr>
                <w:color w:val="000000"/>
                <w:sz w:val="23"/>
                <w:szCs w:val="23"/>
              </w:rPr>
            </w:pPr>
            <w:r w:rsidRPr="00144518">
              <w:rPr>
                <w:color w:val="000000"/>
                <w:sz w:val="23"/>
                <w:szCs w:val="23"/>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1E40101A" w14:textId="2FA3F058" w:rsidR="00CB25AF" w:rsidRPr="00144518" w:rsidRDefault="00CB25AF" w:rsidP="00CB25AF">
            <w:pPr>
              <w:ind w:firstLine="0"/>
              <w:jc w:val="center"/>
              <w:rPr>
                <w:color w:val="000000"/>
                <w:sz w:val="23"/>
                <w:szCs w:val="23"/>
              </w:rPr>
            </w:pPr>
            <w:r>
              <w:rPr>
                <w:color w:val="000000"/>
                <w:sz w:val="23"/>
                <w:szCs w:val="23"/>
              </w:rPr>
              <w:t>140,0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1AB67763" w14:textId="3F482820" w:rsidR="00CB25AF" w:rsidRPr="00144518" w:rsidRDefault="00CB25AF" w:rsidP="00CB25AF">
            <w:pPr>
              <w:ind w:firstLine="0"/>
              <w:jc w:val="center"/>
              <w:rPr>
                <w:color w:val="000000"/>
                <w:sz w:val="23"/>
                <w:szCs w:val="23"/>
              </w:rPr>
            </w:pPr>
            <w:r>
              <w:rPr>
                <w:color w:val="000000"/>
                <w:sz w:val="23"/>
                <w:szCs w:val="23"/>
              </w:rPr>
              <w:t>152,0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650EBE72" w14:textId="4E382A64" w:rsidR="00CB25AF" w:rsidRPr="00144518" w:rsidRDefault="00CB25AF" w:rsidP="00CB25AF">
            <w:pPr>
              <w:ind w:firstLine="0"/>
              <w:jc w:val="center"/>
              <w:rPr>
                <w:color w:val="000000"/>
                <w:sz w:val="23"/>
                <w:szCs w:val="23"/>
              </w:rPr>
            </w:pPr>
            <w:r>
              <w:rPr>
                <w:color w:val="000000"/>
                <w:sz w:val="23"/>
                <w:szCs w:val="23"/>
              </w:rPr>
              <w:t>151,3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01ACFF13" w14:textId="5BBF2534" w:rsidR="00CB25AF" w:rsidRPr="00144518" w:rsidRDefault="00CB25AF" w:rsidP="00CB25AF">
            <w:pPr>
              <w:ind w:firstLine="0"/>
              <w:jc w:val="center"/>
              <w:rPr>
                <w:color w:val="000000"/>
                <w:sz w:val="23"/>
                <w:szCs w:val="23"/>
              </w:rPr>
            </w:pPr>
            <w:r>
              <w:rPr>
                <w:color w:val="000000"/>
                <w:sz w:val="23"/>
                <w:szCs w:val="23"/>
              </w:rPr>
              <w:t>377,0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64C21F57" w14:textId="4F0324CA" w:rsidR="00CB25AF" w:rsidRPr="00144518" w:rsidRDefault="00CB25AF" w:rsidP="00CB25AF">
            <w:pPr>
              <w:ind w:firstLine="0"/>
              <w:jc w:val="center"/>
              <w:rPr>
                <w:color w:val="000000"/>
                <w:sz w:val="23"/>
                <w:szCs w:val="23"/>
              </w:rPr>
            </w:pPr>
            <w:r>
              <w:rPr>
                <w:color w:val="000000"/>
                <w:sz w:val="23"/>
                <w:szCs w:val="23"/>
              </w:rPr>
              <w:t>248,0</w:t>
            </w:r>
          </w:p>
        </w:tc>
      </w:tr>
      <w:tr w:rsidR="00CB25AF" w:rsidRPr="00144518" w14:paraId="74F5D09B" w14:textId="77777777" w:rsidTr="001B0105">
        <w:trPr>
          <w:trHeight w:val="276"/>
        </w:trPr>
        <w:tc>
          <w:tcPr>
            <w:tcW w:w="3256" w:type="dxa"/>
            <w:vMerge/>
            <w:tcBorders>
              <w:top w:val="nil"/>
              <w:left w:val="single" w:sz="4" w:space="0" w:color="000000"/>
              <w:bottom w:val="single" w:sz="4" w:space="0" w:color="000000"/>
              <w:right w:val="nil"/>
            </w:tcBorders>
            <w:vAlign w:val="center"/>
            <w:hideMark/>
          </w:tcPr>
          <w:p w14:paraId="5D965D66" w14:textId="77777777" w:rsidR="00CB25AF" w:rsidRPr="00144518" w:rsidRDefault="00CB25AF" w:rsidP="00CB25AF">
            <w:pPr>
              <w:ind w:firstLine="0"/>
              <w:rPr>
                <w:color w:val="000000"/>
                <w:sz w:val="23"/>
                <w:szCs w:val="23"/>
              </w:rPr>
            </w:pPr>
          </w:p>
        </w:tc>
        <w:tc>
          <w:tcPr>
            <w:tcW w:w="1275" w:type="dxa"/>
            <w:vMerge/>
            <w:tcBorders>
              <w:top w:val="nil"/>
              <w:left w:val="single" w:sz="4" w:space="0" w:color="auto"/>
              <w:bottom w:val="single" w:sz="4" w:space="0" w:color="auto"/>
              <w:right w:val="single" w:sz="4" w:space="0" w:color="auto"/>
            </w:tcBorders>
            <w:vAlign w:val="center"/>
          </w:tcPr>
          <w:p w14:paraId="6C89F75B" w14:textId="77777777" w:rsidR="00CB25AF" w:rsidRPr="00144518" w:rsidRDefault="00CB25AF" w:rsidP="00CB25AF">
            <w:pPr>
              <w:ind w:firstLine="0"/>
              <w:jc w:val="left"/>
              <w:rPr>
                <w:color w:val="000000"/>
                <w:sz w:val="23"/>
                <w:szCs w:val="23"/>
              </w:rPr>
            </w:pPr>
          </w:p>
        </w:tc>
        <w:tc>
          <w:tcPr>
            <w:tcW w:w="1418" w:type="dxa"/>
            <w:vMerge/>
            <w:tcBorders>
              <w:top w:val="nil"/>
              <w:left w:val="single" w:sz="4" w:space="0" w:color="auto"/>
              <w:bottom w:val="single" w:sz="4" w:space="0" w:color="auto"/>
              <w:right w:val="single" w:sz="4" w:space="0" w:color="auto"/>
            </w:tcBorders>
            <w:vAlign w:val="center"/>
          </w:tcPr>
          <w:p w14:paraId="03E34E15" w14:textId="77777777" w:rsidR="00CB25AF" w:rsidRPr="00144518" w:rsidRDefault="00CB25AF" w:rsidP="00CB25AF">
            <w:pPr>
              <w:ind w:firstLine="0"/>
              <w:jc w:val="left"/>
              <w:rPr>
                <w:color w:val="000000"/>
                <w:sz w:val="23"/>
                <w:szCs w:val="23"/>
              </w:rPr>
            </w:pPr>
          </w:p>
        </w:tc>
        <w:tc>
          <w:tcPr>
            <w:tcW w:w="1276" w:type="dxa"/>
            <w:vMerge/>
            <w:tcBorders>
              <w:top w:val="nil"/>
              <w:left w:val="single" w:sz="4" w:space="0" w:color="auto"/>
              <w:bottom w:val="single" w:sz="4" w:space="0" w:color="auto"/>
              <w:right w:val="single" w:sz="4" w:space="0" w:color="auto"/>
            </w:tcBorders>
            <w:vAlign w:val="center"/>
          </w:tcPr>
          <w:p w14:paraId="42371E05" w14:textId="77777777" w:rsidR="00CB25AF" w:rsidRPr="00144518" w:rsidRDefault="00CB25AF" w:rsidP="00CB25AF">
            <w:pPr>
              <w:ind w:firstLine="0"/>
              <w:jc w:val="left"/>
              <w:rPr>
                <w:color w:val="000000"/>
                <w:sz w:val="23"/>
                <w:szCs w:val="23"/>
              </w:rPr>
            </w:pPr>
          </w:p>
        </w:tc>
        <w:tc>
          <w:tcPr>
            <w:tcW w:w="1275" w:type="dxa"/>
            <w:vMerge/>
            <w:tcBorders>
              <w:top w:val="nil"/>
              <w:left w:val="single" w:sz="4" w:space="0" w:color="auto"/>
              <w:bottom w:val="single" w:sz="4" w:space="0" w:color="auto"/>
              <w:right w:val="single" w:sz="4" w:space="0" w:color="auto"/>
            </w:tcBorders>
            <w:vAlign w:val="center"/>
          </w:tcPr>
          <w:p w14:paraId="57878DF7" w14:textId="77777777" w:rsidR="00CB25AF" w:rsidRPr="00144518" w:rsidRDefault="00CB25AF" w:rsidP="00CB25AF">
            <w:pPr>
              <w:ind w:firstLine="0"/>
              <w:jc w:val="left"/>
              <w:rPr>
                <w:color w:val="000000"/>
                <w:sz w:val="23"/>
                <w:szCs w:val="23"/>
              </w:rPr>
            </w:pPr>
          </w:p>
        </w:tc>
        <w:tc>
          <w:tcPr>
            <w:tcW w:w="1134" w:type="dxa"/>
            <w:vMerge/>
            <w:tcBorders>
              <w:top w:val="nil"/>
              <w:left w:val="single" w:sz="4" w:space="0" w:color="auto"/>
              <w:bottom w:val="single" w:sz="4" w:space="0" w:color="000000"/>
              <w:right w:val="single" w:sz="4" w:space="0" w:color="auto"/>
            </w:tcBorders>
            <w:vAlign w:val="center"/>
          </w:tcPr>
          <w:p w14:paraId="065E2901" w14:textId="77777777" w:rsidR="00CB25AF" w:rsidRPr="00144518" w:rsidRDefault="00CB25AF" w:rsidP="00CB25AF">
            <w:pPr>
              <w:ind w:firstLine="0"/>
              <w:jc w:val="left"/>
              <w:rPr>
                <w:color w:val="000000"/>
                <w:sz w:val="23"/>
                <w:szCs w:val="23"/>
              </w:rPr>
            </w:pPr>
          </w:p>
        </w:tc>
      </w:tr>
      <w:tr w:rsidR="00CB25AF" w:rsidRPr="00144518" w14:paraId="2ED82A8A"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1550CE56" w14:textId="77777777" w:rsidR="00CB25AF" w:rsidRPr="00144518" w:rsidRDefault="00CB25AF" w:rsidP="00CB25AF">
            <w:pPr>
              <w:ind w:firstLine="0"/>
              <w:rPr>
                <w:color w:val="000000"/>
                <w:sz w:val="23"/>
                <w:szCs w:val="23"/>
              </w:rPr>
            </w:pPr>
            <w:r w:rsidRPr="00144518">
              <w:rPr>
                <w:color w:val="000000"/>
                <w:sz w:val="23"/>
                <w:szCs w:val="23"/>
              </w:rPr>
              <w:t>Платежи при пользовании природными ресурсами</w:t>
            </w:r>
          </w:p>
        </w:tc>
        <w:tc>
          <w:tcPr>
            <w:tcW w:w="1275" w:type="dxa"/>
            <w:tcBorders>
              <w:top w:val="nil"/>
              <w:left w:val="single" w:sz="4" w:space="0" w:color="auto"/>
              <w:bottom w:val="single" w:sz="4" w:space="0" w:color="auto"/>
              <w:right w:val="single" w:sz="4" w:space="0" w:color="auto"/>
            </w:tcBorders>
            <w:shd w:val="clear" w:color="auto" w:fill="auto"/>
            <w:vAlign w:val="center"/>
          </w:tcPr>
          <w:p w14:paraId="58086ED1" w14:textId="5F90EF52" w:rsidR="00CB25AF" w:rsidRPr="00144518" w:rsidRDefault="00CB25AF" w:rsidP="00CB25AF">
            <w:pPr>
              <w:ind w:firstLine="0"/>
              <w:jc w:val="center"/>
              <w:rPr>
                <w:color w:val="000000"/>
                <w:sz w:val="23"/>
                <w:szCs w:val="23"/>
              </w:rPr>
            </w:pPr>
            <w:r>
              <w:rPr>
                <w:color w:val="000000"/>
                <w:sz w:val="23"/>
                <w:szCs w:val="23"/>
              </w:rPr>
              <w:t>20,0</w:t>
            </w:r>
          </w:p>
        </w:tc>
        <w:tc>
          <w:tcPr>
            <w:tcW w:w="1418" w:type="dxa"/>
            <w:tcBorders>
              <w:top w:val="nil"/>
              <w:left w:val="nil"/>
              <w:bottom w:val="single" w:sz="4" w:space="0" w:color="auto"/>
              <w:right w:val="single" w:sz="4" w:space="0" w:color="auto"/>
            </w:tcBorders>
            <w:shd w:val="clear" w:color="auto" w:fill="auto"/>
            <w:vAlign w:val="center"/>
          </w:tcPr>
          <w:p w14:paraId="56901CE5" w14:textId="5639F68D" w:rsidR="00CB25AF" w:rsidRPr="00144518" w:rsidRDefault="00CB25AF" w:rsidP="00CB25AF">
            <w:pPr>
              <w:ind w:firstLine="0"/>
              <w:jc w:val="center"/>
              <w:rPr>
                <w:color w:val="000000"/>
                <w:sz w:val="23"/>
                <w:szCs w:val="23"/>
              </w:rPr>
            </w:pPr>
            <w:r>
              <w:rPr>
                <w:color w:val="000000"/>
                <w:sz w:val="23"/>
                <w:szCs w:val="23"/>
              </w:rPr>
              <w:t>21</w:t>
            </w:r>
          </w:p>
        </w:tc>
        <w:tc>
          <w:tcPr>
            <w:tcW w:w="1276" w:type="dxa"/>
            <w:tcBorders>
              <w:top w:val="nil"/>
              <w:left w:val="nil"/>
              <w:bottom w:val="single" w:sz="4" w:space="0" w:color="auto"/>
              <w:right w:val="single" w:sz="4" w:space="0" w:color="auto"/>
            </w:tcBorders>
            <w:shd w:val="clear" w:color="auto" w:fill="auto"/>
            <w:vAlign w:val="center"/>
          </w:tcPr>
          <w:p w14:paraId="71B15647" w14:textId="08B4704B" w:rsidR="00CB25AF" w:rsidRPr="00144518" w:rsidRDefault="00CB25AF" w:rsidP="00CB25AF">
            <w:pPr>
              <w:ind w:firstLine="0"/>
              <w:jc w:val="center"/>
              <w:rPr>
                <w:color w:val="000000"/>
                <w:sz w:val="23"/>
                <w:szCs w:val="23"/>
              </w:rPr>
            </w:pPr>
            <w:r>
              <w:rPr>
                <w:color w:val="000000"/>
                <w:sz w:val="23"/>
                <w:szCs w:val="23"/>
              </w:rPr>
              <w:t>20,6</w:t>
            </w:r>
          </w:p>
        </w:tc>
        <w:tc>
          <w:tcPr>
            <w:tcW w:w="1275" w:type="dxa"/>
            <w:tcBorders>
              <w:top w:val="nil"/>
              <w:left w:val="nil"/>
              <w:bottom w:val="single" w:sz="4" w:space="0" w:color="auto"/>
              <w:right w:val="single" w:sz="4" w:space="0" w:color="auto"/>
            </w:tcBorders>
            <w:shd w:val="clear" w:color="auto" w:fill="auto"/>
            <w:vAlign w:val="center"/>
          </w:tcPr>
          <w:p w14:paraId="3B47E0DF" w14:textId="0D44A466" w:rsidR="00CB25AF" w:rsidRPr="00144518" w:rsidRDefault="00CB25AF" w:rsidP="00CB25AF">
            <w:pPr>
              <w:ind w:firstLine="0"/>
              <w:jc w:val="center"/>
              <w:rPr>
                <w:color w:val="000000"/>
                <w:sz w:val="23"/>
                <w:szCs w:val="23"/>
              </w:rPr>
            </w:pPr>
            <w:r>
              <w:rPr>
                <w:color w:val="000000"/>
                <w:sz w:val="23"/>
                <w:szCs w:val="23"/>
              </w:rPr>
              <w:t>21</w:t>
            </w:r>
          </w:p>
        </w:tc>
        <w:tc>
          <w:tcPr>
            <w:tcW w:w="1134" w:type="dxa"/>
            <w:tcBorders>
              <w:top w:val="nil"/>
              <w:left w:val="nil"/>
              <w:bottom w:val="nil"/>
              <w:right w:val="single" w:sz="4" w:space="0" w:color="auto"/>
            </w:tcBorders>
            <w:shd w:val="clear" w:color="auto" w:fill="auto"/>
            <w:vAlign w:val="center"/>
          </w:tcPr>
          <w:p w14:paraId="4F8AA73F" w14:textId="1D63848B" w:rsidR="00CB25AF" w:rsidRPr="00144518" w:rsidRDefault="00CB25AF" w:rsidP="00CB25AF">
            <w:pPr>
              <w:ind w:firstLine="0"/>
              <w:jc w:val="center"/>
              <w:rPr>
                <w:color w:val="000000"/>
                <w:sz w:val="23"/>
                <w:szCs w:val="23"/>
              </w:rPr>
            </w:pPr>
            <w:r>
              <w:rPr>
                <w:color w:val="000000"/>
                <w:sz w:val="23"/>
                <w:szCs w:val="23"/>
              </w:rPr>
              <w:t>100,0</w:t>
            </w:r>
          </w:p>
        </w:tc>
      </w:tr>
      <w:tr w:rsidR="00CB25AF" w:rsidRPr="00144518" w14:paraId="34D6F673"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35E4CA59" w14:textId="4C95D5DC" w:rsidR="00CB25AF" w:rsidRPr="00144518" w:rsidRDefault="00CB25AF" w:rsidP="00CB25AF">
            <w:pPr>
              <w:ind w:firstLine="0"/>
              <w:rPr>
                <w:color w:val="000000"/>
                <w:sz w:val="23"/>
                <w:szCs w:val="23"/>
              </w:rPr>
            </w:pPr>
            <w:r w:rsidRPr="00144518">
              <w:rPr>
                <w:color w:val="000000"/>
                <w:sz w:val="23"/>
                <w:szCs w:val="23"/>
              </w:rPr>
              <w:t>Доходы от оказания платных услуг (работ) и компенсации затрат государства</w:t>
            </w:r>
          </w:p>
        </w:tc>
        <w:tc>
          <w:tcPr>
            <w:tcW w:w="1275" w:type="dxa"/>
            <w:tcBorders>
              <w:top w:val="nil"/>
              <w:left w:val="single" w:sz="4" w:space="0" w:color="auto"/>
              <w:bottom w:val="single" w:sz="4" w:space="0" w:color="auto"/>
              <w:right w:val="single" w:sz="4" w:space="0" w:color="auto"/>
            </w:tcBorders>
            <w:shd w:val="clear" w:color="auto" w:fill="auto"/>
            <w:vAlign w:val="center"/>
          </w:tcPr>
          <w:p w14:paraId="2533867C" w14:textId="0DE097C6" w:rsidR="00CB25AF" w:rsidRPr="00144518" w:rsidRDefault="00CB25AF" w:rsidP="00CB25AF">
            <w:pPr>
              <w:ind w:firstLine="0"/>
              <w:jc w:val="center"/>
              <w:rPr>
                <w:color w:val="000000"/>
                <w:sz w:val="23"/>
                <w:szCs w:val="23"/>
              </w:rPr>
            </w:pPr>
            <w:r>
              <w:rPr>
                <w:color w:val="000000"/>
                <w:sz w:val="23"/>
                <w:szCs w:val="23"/>
              </w:rPr>
              <w:t>200,0</w:t>
            </w:r>
          </w:p>
        </w:tc>
        <w:tc>
          <w:tcPr>
            <w:tcW w:w="1418" w:type="dxa"/>
            <w:tcBorders>
              <w:top w:val="nil"/>
              <w:left w:val="nil"/>
              <w:bottom w:val="single" w:sz="4" w:space="0" w:color="auto"/>
              <w:right w:val="single" w:sz="4" w:space="0" w:color="auto"/>
            </w:tcBorders>
            <w:shd w:val="clear" w:color="auto" w:fill="auto"/>
            <w:vAlign w:val="center"/>
          </w:tcPr>
          <w:p w14:paraId="44BB07D5" w14:textId="7C2B4125" w:rsidR="00CB25AF" w:rsidRPr="00144518" w:rsidRDefault="00CB25AF" w:rsidP="00CB25AF">
            <w:pPr>
              <w:ind w:firstLine="0"/>
              <w:jc w:val="center"/>
              <w:rPr>
                <w:color w:val="000000"/>
                <w:sz w:val="23"/>
                <w:szCs w:val="23"/>
              </w:rPr>
            </w:pPr>
            <w:r>
              <w:rPr>
                <w:color w:val="000000"/>
                <w:sz w:val="23"/>
                <w:szCs w:val="23"/>
              </w:rPr>
              <w:t>200,0</w:t>
            </w:r>
          </w:p>
        </w:tc>
        <w:tc>
          <w:tcPr>
            <w:tcW w:w="1276" w:type="dxa"/>
            <w:tcBorders>
              <w:top w:val="nil"/>
              <w:left w:val="nil"/>
              <w:bottom w:val="single" w:sz="4" w:space="0" w:color="auto"/>
              <w:right w:val="single" w:sz="4" w:space="0" w:color="auto"/>
            </w:tcBorders>
            <w:shd w:val="clear" w:color="auto" w:fill="auto"/>
            <w:vAlign w:val="center"/>
          </w:tcPr>
          <w:p w14:paraId="5628467A" w14:textId="3532D1E2" w:rsidR="00CB25AF" w:rsidRPr="00144518" w:rsidRDefault="00CB25AF" w:rsidP="00CB25AF">
            <w:pPr>
              <w:ind w:firstLine="0"/>
              <w:jc w:val="center"/>
              <w:rPr>
                <w:color w:val="000000"/>
                <w:sz w:val="23"/>
                <w:szCs w:val="23"/>
              </w:rPr>
            </w:pPr>
            <w:r>
              <w:rPr>
                <w:color w:val="000000"/>
                <w:sz w:val="23"/>
                <w:szCs w:val="23"/>
              </w:rPr>
              <w:t>42,8</w:t>
            </w:r>
          </w:p>
        </w:tc>
        <w:tc>
          <w:tcPr>
            <w:tcW w:w="1275" w:type="dxa"/>
            <w:tcBorders>
              <w:top w:val="nil"/>
              <w:left w:val="nil"/>
              <w:bottom w:val="single" w:sz="4" w:space="0" w:color="auto"/>
              <w:right w:val="single" w:sz="4" w:space="0" w:color="auto"/>
            </w:tcBorders>
            <w:shd w:val="clear" w:color="auto" w:fill="auto"/>
            <w:vAlign w:val="center"/>
          </w:tcPr>
          <w:p w14:paraId="622496D4" w14:textId="79AA8CCF" w:rsidR="00CB25AF" w:rsidRPr="00144518" w:rsidRDefault="00CB25AF" w:rsidP="00CB25AF">
            <w:pPr>
              <w:ind w:firstLine="0"/>
              <w:jc w:val="center"/>
              <w:rPr>
                <w:color w:val="000000"/>
                <w:sz w:val="23"/>
                <w:szCs w:val="23"/>
              </w:rPr>
            </w:pPr>
            <w:r>
              <w:rPr>
                <w:color w:val="000000"/>
                <w:sz w:val="23"/>
                <w:szCs w:val="23"/>
              </w:rPr>
              <w:t>200</w:t>
            </w:r>
          </w:p>
        </w:tc>
        <w:tc>
          <w:tcPr>
            <w:tcW w:w="1134" w:type="dxa"/>
            <w:tcBorders>
              <w:top w:val="single" w:sz="4" w:space="0" w:color="auto"/>
              <w:left w:val="nil"/>
              <w:bottom w:val="nil"/>
              <w:right w:val="single" w:sz="4" w:space="0" w:color="auto"/>
            </w:tcBorders>
            <w:shd w:val="clear" w:color="auto" w:fill="auto"/>
            <w:vAlign w:val="center"/>
          </w:tcPr>
          <w:p w14:paraId="30BB1B0F" w14:textId="1EE8ECDE" w:rsidR="00CB25AF" w:rsidRPr="00144518" w:rsidRDefault="00CB25AF" w:rsidP="00CB25AF">
            <w:pPr>
              <w:ind w:firstLine="0"/>
              <w:jc w:val="center"/>
              <w:rPr>
                <w:color w:val="000000"/>
                <w:sz w:val="23"/>
                <w:szCs w:val="23"/>
              </w:rPr>
            </w:pPr>
            <w:r>
              <w:rPr>
                <w:color w:val="000000"/>
                <w:sz w:val="23"/>
                <w:szCs w:val="23"/>
              </w:rPr>
              <w:t>100,0</w:t>
            </w:r>
          </w:p>
        </w:tc>
      </w:tr>
      <w:tr w:rsidR="00CB25AF" w:rsidRPr="00144518" w14:paraId="77FDA983"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35B95F03" w14:textId="74E7DB6B" w:rsidR="00CB25AF" w:rsidRPr="00144518" w:rsidRDefault="00CB25AF" w:rsidP="00CB25AF">
            <w:pPr>
              <w:ind w:firstLine="0"/>
              <w:rPr>
                <w:color w:val="000000"/>
                <w:sz w:val="23"/>
                <w:szCs w:val="23"/>
              </w:rPr>
            </w:pPr>
            <w:r w:rsidRPr="00144518">
              <w:rPr>
                <w:color w:val="000000"/>
                <w:sz w:val="23"/>
                <w:szCs w:val="23"/>
              </w:rPr>
              <w:t>Доходы от продажи материальных и нематериальных активов</w:t>
            </w:r>
          </w:p>
        </w:tc>
        <w:tc>
          <w:tcPr>
            <w:tcW w:w="1275" w:type="dxa"/>
            <w:tcBorders>
              <w:top w:val="nil"/>
              <w:left w:val="single" w:sz="4" w:space="0" w:color="auto"/>
              <w:bottom w:val="single" w:sz="4" w:space="0" w:color="auto"/>
              <w:right w:val="single" w:sz="4" w:space="0" w:color="auto"/>
            </w:tcBorders>
            <w:shd w:val="clear" w:color="auto" w:fill="auto"/>
            <w:vAlign w:val="center"/>
          </w:tcPr>
          <w:p w14:paraId="237EC9A3" w14:textId="68D3CA4D" w:rsidR="00CB25AF" w:rsidRPr="00144518" w:rsidRDefault="00CB25AF" w:rsidP="00CB25AF">
            <w:pPr>
              <w:ind w:firstLine="0"/>
              <w:jc w:val="center"/>
              <w:rPr>
                <w:color w:val="000000"/>
                <w:sz w:val="23"/>
                <w:szCs w:val="23"/>
              </w:rPr>
            </w:pPr>
            <w:r>
              <w:rPr>
                <w:color w:val="000000"/>
                <w:sz w:val="23"/>
                <w:szCs w:val="23"/>
              </w:rPr>
              <w:t>20283,8</w:t>
            </w:r>
          </w:p>
        </w:tc>
        <w:tc>
          <w:tcPr>
            <w:tcW w:w="1418" w:type="dxa"/>
            <w:tcBorders>
              <w:top w:val="nil"/>
              <w:left w:val="nil"/>
              <w:bottom w:val="single" w:sz="4" w:space="0" w:color="auto"/>
              <w:right w:val="single" w:sz="4" w:space="0" w:color="auto"/>
            </w:tcBorders>
            <w:shd w:val="clear" w:color="auto" w:fill="auto"/>
            <w:vAlign w:val="center"/>
          </w:tcPr>
          <w:p w14:paraId="520A39FF" w14:textId="2004DB05" w:rsidR="00CB25AF" w:rsidRPr="00144518" w:rsidRDefault="00CB25AF" w:rsidP="00CB25AF">
            <w:pPr>
              <w:ind w:firstLine="0"/>
              <w:jc w:val="center"/>
              <w:rPr>
                <w:color w:val="000000"/>
                <w:sz w:val="23"/>
                <w:szCs w:val="23"/>
              </w:rPr>
            </w:pPr>
            <w:r>
              <w:rPr>
                <w:color w:val="000000"/>
                <w:sz w:val="23"/>
                <w:szCs w:val="23"/>
              </w:rPr>
              <w:t>4012,5</w:t>
            </w:r>
          </w:p>
        </w:tc>
        <w:tc>
          <w:tcPr>
            <w:tcW w:w="1276" w:type="dxa"/>
            <w:tcBorders>
              <w:top w:val="nil"/>
              <w:left w:val="nil"/>
              <w:bottom w:val="single" w:sz="4" w:space="0" w:color="auto"/>
              <w:right w:val="single" w:sz="4" w:space="0" w:color="auto"/>
            </w:tcBorders>
            <w:shd w:val="clear" w:color="auto" w:fill="auto"/>
            <w:vAlign w:val="center"/>
          </w:tcPr>
          <w:p w14:paraId="6D5FC5EC" w14:textId="755309A2" w:rsidR="00CB25AF" w:rsidRPr="00144518" w:rsidRDefault="00CB25AF" w:rsidP="00CB25AF">
            <w:pPr>
              <w:ind w:firstLine="0"/>
              <w:jc w:val="center"/>
              <w:rPr>
                <w:color w:val="000000"/>
                <w:sz w:val="23"/>
                <w:szCs w:val="23"/>
              </w:rPr>
            </w:pPr>
            <w:r>
              <w:rPr>
                <w:color w:val="000000"/>
                <w:sz w:val="23"/>
                <w:szCs w:val="23"/>
              </w:rPr>
              <w:t>3098,6</w:t>
            </w:r>
          </w:p>
        </w:tc>
        <w:tc>
          <w:tcPr>
            <w:tcW w:w="1275" w:type="dxa"/>
            <w:tcBorders>
              <w:top w:val="nil"/>
              <w:left w:val="nil"/>
              <w:bottom w:val="single" w:sz="4" w:space="0" w:color="auto"/>
              <w:right w:val="single" w:sz="4" w:space="0" w:color="auto"/>
            </w:tcBorders>
            <w:shd w:val="clear" w:color="auto" w:fill="auto"/>
            <w:vAlign w:val="center"/>
          </w:tcPr>
          <w:p w14:paraId="0E38EA38" w14:textId="0DA57C3F" w:rsidR="00CB25AF" w:rsidRPr="00144518" w:rsidRDefault="00CB25AF" w:rsidP="00CB25AF">
            <w:pPr>
              <w:ind w:firstLine="0"/>
              <w:jc w:val="center"/>
              <w:rPr>
                <w:color w:val="000000"/>
                <w:sz w:val="23"/>
                <w:szCs w:val="23"/>
              </w:rPr>
            </w:pPr>
            <w:r>
              <w:rPr>
                <w:color w:val="000000"/>
                <w:sz w:val="23"/>
                <w:szCs w:val="23"/>
              </w:rPr>
              <w:t>2500,0</w:t>
            </w:r>
          </w:p>
        </w:tc>
        <w:tc>
          <w:tcPr>
            <w:tcW w:w="1134" w:type="dxa"/>
            <w:tcBorders>
              <w:top w:val="single" w:sz="4" w:space="0" w:color="auto"/>
              <w:left w:val="nil"/>
              <w:bottom w:val="nil"/>
              <w:right w:val="single" w:sz="4" w:space="0" w:color="auto"/>
            </w:tcBorders>
            <w:shd w:val="clear" w:color="auto" w:fill="auto"/>
            <w:vAlign w:val="center"/>
          </w:tcPr>
          <w:p w14:paraId="387E2702" w14:textId="209C420C" w:rsidR="00CB25AF" w:rsidRPr="00144518" w:rsidRDefault="00CB25AF" w:rsidP="00CB25AF">
            <w:pPr>
              <w:ind w:firstLine="0"/>
              <w:jc w:val="center"/>
              <w:rPr>
                <w:color w:val="000000"/>
                <w:sz w:val="23"/>
                <w:szCs w:val="23"/>
              </w:rPr>
            </w:pPr>
            <w:r>
              <w:rPr>
                <w:color w:val="000000"/>
                <w:sz w:val="23"/>
                <w:szCs w:val="23"/>
              </w:rPr>
              <w:t>62,3</w:t>
            </w:r>
          </w:p>
        </w:tc>
      </w:tr>
      <w:tr w:rsidR="00CB25AF" w:rsidRPr="00144518" w14:paraId="20DB690E" w14:textId="77777777" w:rsidTr="001B0105">
        <w:trPr>
          <w:trHeight w:val="20"/>
        </w:trPr>
        <w:tc>
          <w:tcPr>
            <w:tcW w:w="3256" w:type="dxa"/>
            <w:tcBorders>
              <w:top w:val="nil"/>
              <w:left w:val="single" w:sz="4" w:space="0" w:color="000000"/>
              <w:bottom w:val="single" w:sz="4" w:space="0" w:color="000000"/>
              <w:right w:val="nil"/>
            </w:tcBorders>
            <w:shd w:val="clear" w:color="auto" w:fill="auto"/>
            <w:hideMark/>
          </w:tcPr>
          <w:p w14:paraId="595CF063" w14:textId="77777777" w:rsidR="00CB25AF" w:rsidRPr="00144518" w:rsidRDefault="00CB25AF" w:rsidP="00CB25AF">
            <w:pPr>
              <w:ind w:firstLine="0"/>
              <w:rPr>
                <w:color w:val="000000"/>
                <w:sz w:val="23"/>
                <w:szCs w:val="23"/>
              </w:rPr>
            </w:pPr>
            <w:r w:rsidRPr="00144518">
              <w:rPr>
                <w:color w:val="000000"/>
                <w:sz w:val="23"/>
                <w:szCs w:val="23"/>
              </w:rPr>
              <w:t>Штрафы, санкции, возмещение ущерба</w:t>
            </w:r>
          </w:p>
        </w:tc>
        <w:tc>
          <w:tcPr>
            <w:tcW w:w="1275" w:type="dxa"/>
            <w:tcBorders>
              <w:top w:val="nil"/>
              <w:left w:val="single" w:sz="4" w:space="0" w:color="auto"/>
              <w:bottom w:val="single" w:sz="4" w:space="0" w:color="auto"/>
              <w:right w:val="single" w:sz="4" w:space="0" w:color="auto"/>
            </w:tcBorders>
            <w:shd w:val="clear" w:color="auto" w:fill="auto"/>
            <w:vAlign w:val="center"/>
          </w:tcPr>
          <w:p w14:paraId="5D7EF216" w14:textId="259E92F0" w:rsidR="00CB25AF" w:rsidRPr="00144518" w:rsidRDefault="00CB25AF" w:rsidP="00CB25AF">
            <w:pPr>
              <w:ind w:firstLine="0"/>
              <w:jc w:val="center"/>
              <w:rPr>
                <w:color w:val="000000"/>
                <w:sz w:val="23"/>
                <w:szCs w:val="23"/>
              </w:rPr>
            </w:pPr>
            <w:r>
              <w:rPr>
                <w:color w:val="000000"/>
                <w:sz w:val="23"/>
                <w:szCs w:val="23"/>
              </w:rPr>
              <w:t>718,5</w:t>
            </w:r>
          </w:p>
        </w:tc>
        <w:tc>
          <w:tcPr>
            <w:tcW w:w="1418" w:type="dxa"/>
            <w:tcBorders>
              <w:top w:val="nil"/>
              <w:left w:val="nil"/>
              <w:bottom w:val="single" w:sz="4" w:space="0" w:color="auto"/>
              <w:right w:val="single" w:sz="4" w:space="0" w:color="auto"/>
            </w:tcBorders>
            <w:shd w:val="clear" w:color="auto" w:fill="auto"/>
            <w:vAlign w:val="center"/>
          </w:tcPr>
          <w:p w14:paraId="6A1A13F3" w14:textId="4F77CD17" w:rsidR="00CB25AF" w:rsidRPr="00144518" w:rsidRDefault="00CB25AF" w:rsidP="00CB25AF">
            <w:pPr>
              <w:ind w:firstLine="0"/>
              <w:jc w:val="center"/>
              <w:rPr>
                <w:color w:val="000000"/>
                <w:sz w:val="23"/>
                <w:szCs w:val="23"/>
              </w:rPr>
            </w:pPr>
            <w:r>
              <w:rPr>
                <w:color w:val="000000"/>
                <w:sz w:val="23"/>
                <w:szCs w:val="23"/>
              </w:rPr>
              <w:t>721,3</w:t>
            </w:r>
          </w:p>
        </w:tc>
        <w:tc>
          <w:tcPr>
            <w:tcW w:w="1276" w:type="dxa"/>
            <w:tcBorders>
              <w:top w:val="nil"/>
              <w:left w:val="nil"/>
              <w:bottom w:val="single" w:sz="4" w:space="0" w:color="auto"/>
              <w:right w:val="single" w:sz="4" w:space="0" w:color="auto"/>
            </w:tcBorders>
            <w:shd w:val="clear" w:color="auto" w:fill="auto"/>
            <w:vAlign w:val="center"/>
          </w:tcPr>
          <w:p w14:paraId="057C48F1" w14:textId="4203C545" w:rsidR="00CB25AF" w:rsidRPr="00144518" w:rsidRDefault="00CB25AF" w:rsidP="00CB25AF">
            <w:pPr>
              <w:ind w:firstLine="0"/>
              <w:jc w:val="center"/>
              <w:rPr>
                <w:color w:val="000000"/>
                <w:sz w:val="23"/>
                <w:szCs w:val="23"/>
              </w:rPr>
            </w:pPr>
            <w:r>
              <w:rPr>
                <w:color w:val="000000"/>
                <w:sz w:val="23"/>
                <w:szCs w:val="23"/>
              </w:rPr>
              <w:t>359,9</w:t>
            </w:r>
          </w:p>
        </w:tc>
        <w:tc>
          <w:tcPr>
            <w:tcW w:w="1275" w:type="dxa"/>
            <w:tcBorders>
              <w:top w:val="nil"/>
              <w:left w:val="nil"/>
              <w:bottom w:val="nil"/>
              <w:right w:val="nil"/>
            </w:tcBorders>
            <w:shd w:val="clear" w:color="auto" w:fill="auto"/>
            <w:noWrap/>
            <w:vAlign w:val="center"/>
          </w:tcPr>
          <w:p w14:paraId="0C06FC1A" w14:textId="25B3C0B5" w:rsidR="00CB25AF" w:rsidRPr="00144518" w:rsidRDefault="00CB25AF" w:rsidP="00CB25AF">
            <w:pPr>
              <w:ind w:firstLine="0"/>
              <w:jc w:val="center"/>
              <w:rPr>
                <w:color w:val="000000"/>
                <w:sz w:val="23"/>
                <w:szCs w:val="23"/>
              </w:rPr>
            </w:pPr>
            <w:r>
              <w:rPr>
                <w:color w:val="000000"/>
                <w:sz w:val="23"/>
                <w:szCs w:val="23"/>
              </w:rPr>
              <w:t>672,3</w:t>
            </w:r>
          </w:p>
        </w:tc>
        <w:tc>
          <w:tcPr>
            <w:tcW w:w="1134" w:type="dxa"/>
            <w:tcBorders>
              <w:top w:val="single" w:sz="4" w:space="0" w:color="auto"/>
              <w:left w:val="single" w:sz="4" w:space="0" w:color="auto"/>
              <w:bottom w:val="nil"/>
              <w:right w:val="single" w:sz="4" w:space="0" w:color="auto"/>
            </w:tcBorders>
            <w:shd w:val="clear" w:color="auto" w:fill="auto"/>
            <w:vAlign w:val="center"/>
          </w:tcPr>
          <w:p w14:paraId="03022DEB" w14:textId="7BF4B505" w:rsidR="00CB25AF" w:rsidRPr="00144518" w:rsidRDefault="00CB25AF" w:rsidP="00CB25AF">
            <w:pPr>
              <w:ind w:firstLine="0"/>
              <w:jc w:val="center"/>
              <w:rPr>
                <w:color w:val="000000"/>
                <w:sz w:val="23"/>
                <w:szCs w:val="23"/>
              </w:rPr>
            </w:pPr>
            <w:r>
              <w:rPr>
                <w:color w:val="000000"/>
                <w:sz w:val="23"/>
                <w:szCs w:val="23"/>
              </w:rPr>
              <w:t>93,2</w:t>
            </w:r>
          </w:p>
        </w:tc>
      </w:tr>
      <w:tr w:rsidR="00CB25AF" w:rsidRPr="00144518" w14:paraId="783EC27B" w14:textId="77777777" w:rsidTr="001B0105">
        <w:trPr>
          <w:trHeight w:val="20"/>
        </w:trPr>
        <w:tc>
          <w:tcPr>
            <w:tcW w:w="3256" w:type="dxa"/>
            <w:tcBorders>
              <w:top w:val="nil"/>
              <w:left w:val="single" w:sz="4" w:space="0" w:color="000000"/>
              <w:bottom w:val="nil"/>
              <w:right w:val="nil"/>
            </w:tcBorders>
            <w:shd w:val="clear" w:color="auto" w:fill="auto"/>
            <w:hideMark/>
          </w:tcPr>
          <w:p w14:paraId="1C5A038A" w14:textId="77777777" w:rsidR="00CB25AF" w:rsidRPr="00144518" w:rsidRDefault="00CB25AF" w:rsidP="00CB25AF">
            <w:pPr>
              <w:ind w:firstLine="0"/>
              <w:rPr>
                <w:color w:val="000000"/>
                <w:sz w:val="23"/>
                <w:szCs w:val="23"/>
              </w:rPr>
            </w:pPr>
            <w:r w:rsidRPr="00144518">
              <w:rPr>
                <w:color w:val="000000"/>
                <w:sz w:val="23"/>
                <w:szCs w:val="23"/>
              </w:rPr>
              <w:t>Прочие неналоговые доходы</w:t>
            </w:r>
          </w:p>
        </w:tc>
        <w:tc>
          <w:tcPr>
            <w:tcW w:w="1275" w:type="dxa"/>
            <w:tcBorders>
              <w:top w:val="nil"/>
              <w:left w:val="single" w:sz="4" w:space="0" w:color="auto"/>
              <w:bottom w:val="nil"/>
              <w:right w:val="single" w:sz="4" w:space="0" w:color="auto"/>
            </w:tcBorders>
            <w:shd w:val="clear" w:color="auto" w:fill="auto"/>
            <w:vAlign w:val="center"/>
          </w:tcPr>
          <w:p w14:paraId="444677F9" w14:textId="75D175C7" w:rsidR="00CB25AF" w:rsidRPr="00144518" w:rsidRDefault="00CB25AF" w:rsidP="00CB25AF">
            <w:pPr>
              <w:ind w:firstLine="0"/>
              <w:jc w:val="center"/>
              <w:rPr>
                <w:color w:val="000000"/>
                <w:sz w:val="23"/>
                <w:szCs w:val="23"/>
              </w:rPr>
            </w:pPr>
            <w:r>
              <w:rPr>
                <w:color w:val="000000"/>
                <w:sz w:val="23"/>
                <w:szCs w:val="23"/>
              </w:rPr>
              <w:t>885,8</w:t>
            </w:r>
          </w:p>
        </w:tc>
        <w:tc>
          <w:tcPr>
            <w:tcW w:w="1418" w:type="dxa"/>
            <w:tcBorders>
              <w:top w:val="nil"/>
              <w:left w:val="nil"/>
              <w:bottom w:val="nil"/>
              <w:right w:val="single" w:sz="4" w:space="0" w:color="auto"/>
            </w:tcBorders>
            <w:shd w:val="clear" w:color="auto" w:fill="auto"/>
            <w:vAlign w:val="center"/>
          </w:tcPr>
          <w:p w14:paraId="5E755B71" w14:textId="7FA041F5" w:rsidR="00CB25AF" w:rsidRPr="00144518" w:rsidRDefault="00CB25AF" w:rsidP="00CB25AF">
            <w:pPr>
              <w:ind w:firstLine="0"/>
              <w:jc w:val="center"/>
              <w:rPr>
                <w:color w:val="000000"/>
                <w:sz w:val="23"/>
                <w:szCs w:val="23"/>
              </w:rPr>
            </w:pPr>
            <w:r>
              <w:rPr>
                <w:color w:val="000000"/>
                <w:sz w:val="23"/>
                <w:szCs w:val="23"/>
              </w:rPr>
              <w:t>424,8</w:t>
            </w:r>
          </w:p>
        </w:tc>
        <w:tc>
          <w:tcPr>
            <w:tcW w:w="1276" w:type="dxa"/>
            <w:tcBorders>
              <w:top w:val="nil"/>
              <w:left w:val="nil"/>
              <w:bottom w:val="nil"/>
              <w:right w:val="single" w:sz="4" w:space="0" w:color="auto"/>
            </w:tcBorders>
            <w:shd w:val="clear" w:color="auto" w:fill="auto"/>
            <w:vAlign w:val="center"/>
          </w:tcPr>
          <w:p w14:paraId="5741E740" w14:textId="420F5F25" w:rsidR="00CB25AF" w:rsidRPr="00144518" w:rsidRDefault="00CB25AF" w:rsidP="00CB25AF">
            <w:pPr>
              <w:ind w:firstLine="0"/>
              <w:jc w:val="center"/>
              <w:rPr>
                <w:color w:val="000000"/>
                <w:sz w:val="23"/>
                <w:szCs w:val="23"/>
              </w:rPr>
            </w:pPr>
            <w:r>
              <w:rPr>
                <w:color w:val="000000"/>
                <w:sz w:val="23"/>
                <w:szCs w:val="23"/>
              </w:rPr>
              <w:t>375,1</w:t>
            </w:r>
          </w:p>
        </w:tc>
        <w:tc>
          <w:tcPr>
            <w:tcW w:w="1275" w:type="dxa"/>
            <w:tcBorders>
              <w:top w:val="single" w:sz="4" w:space="0" w:color="auto"/>
              <w:left w:val="nil"/>
              <w:bottom w:val="single" w:sz="4" w:space="0" w:color="auto"/>
              <w:right w:val="single" w:sz="4" w:space="0" w:color="auto"/>
            </w:tcBorders>
            <w:shd w:val="clear" w:color="auto" w:fill="auto"/>
            <w:vAlign w:val="center"/>
          </w:tcPr>
          <w:p w14:paraId="16515CFE" w14:textId="62C1F41E" w:rsidR="00CB25AF" w:rsidRPr="00144518" w:rsidRDefault="00CB25AF" w:rsidP="00CB25AF">
            <w:pPr>
              <w:ind w:firstLine="0"/>
              <w:jc w:val="center"/>
              <w:rPr>
                <w:color w:val="000000"/>
                <w:sz w:val="23"/>
                <w:szCs w:val="23"/>
              </w:rPr>
            </w:pPr>
            <w:r>
              <w:rPr>
                <w:color w:val="000000"/>
                <w:sz w:val="23"/>
                <w:szCs w:val="23"/>
              </w:rPr>
              <w:t>238,0</w:t>
            </w:r>
          </w:p>
        </w:tc>
        <w:tc>
          <w:tcPr>
            <w:tcW w:w="1134" w:type="dxa"/>
            <w:tcBorders>
              <w:top w:val="single" w:sz="4" w:space="0" w:color="auto"/>
              <w:left w:val="nil"/>
              <w:bottom w:val="nil"/>
              <w:right w:val="single" w:sz="4" w:space="0" w:color="auto"/>
            </w:tcBorders>
            <w:shd w:val="clear" w:color="auto" w:fill="auto"/>
            <w:vAlign w:val="center"/>
          </w:tcPr>
          <w:p w14:paraId="4A692E7A" w14:textId="45BF0F65" w:rsidR="00CB25AF" w:rsidRPr="00144518" w:rsidRDefault="00CB25AF" w:rsidP="00CB25AF">
            <w:pPr>
              <w:ind w:firstLine="0"/>
              <w:jc w:val="center"/>
              <w:rPr>
                <w:color w:val="000000"/>
                <w:sz w:val="23"/>
                <w:szCs w:val="23"/>
              </w:rPr>
            </w:pPr>
            <w:r>
              <w:rPr>
                <w:color w:val="000000"/>
                <w:sz w:val="23"/>
                <w:szCs w:val="23"/>
              </w:rPr>
              <w:t>56,0</w:t>
            </w:r>
          </w:p>
        </w:tc>
      </w:tr>
      <w:tr w:rsidR="00CB25AF" w:rsidRPr="00144518" w14:paraId="34C6F7A3" w14:textId="77777777" w:rsidTr="001B0105">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1AB7D6E8" w14:textId="77777777" w:rsidR="00CB25AF" w:rsidRPr="00144518" w:rsidRDefault="00CB25AF" w:rsidP="00CB25AF">
            <w:pPr>
              <w:ind w:firstLine="0"/>
              <w:rPr>
                <w:b/>
                <w:bCs/>
                <w:color w:val="000000"/>
                <w:sz w:val="23"/>
                <w:szCs w:val="23"/>
              </w:rPr>
            </w:pPr>
            <w:r w:rsidRPr="00144518">
              <w:rPr>
                <w:b/>
                <w:bCs/>
                <w:color w:val="000000"/>
                <w:sz w:val="23"/>
                <w:szCs w:val="23"/>
              </w:rPr>
              <w:t xml:space="preserve">Итого налоговых и неналоговых доходов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9BC3D41" w14:textId="20737A9E" w:rsidR="00CB25AF" w:rsidRPr="00144518" w:rsidRDefault="00EA51C4" w:rsidP="00CB25AF">
            <w:pPr>
              <w:ind w:firstLine="0"/>
              <w:jc w:val="center"/>
              <w:rPr>
                <w:b/>
                <w:bCs/>
                <w:color w:val="000000"/>
                <w:sz w:val="23"/>
                <w:szCs w:val="23"/>
              </w:rPr>
            </w:pPr>
            <w:r>
              <w:rPr>
                <w:b/>
                <w:bCs/>
                <w:color w:val="000000"/>
                <w:sz w:val="23"/>
                <w:szCs w:val="23"/>
              </w:rPr>
              <w:t>331312,9</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5869837" w14:textId="0933C34A" w:rsidR="00CB25AF" w:rsidRPr="00144518" w:rsidRDefault="00EA51C4" w:rsidP="00CB25AF">
            <w:pPr>
              <w:ind w:firstLine="0"/>
              <w:jc w:val="center"/>
              <w:rPr>
                <w:b/>
                <w:bCs/>
                <w:color w:val="000000"/>
                <w:sz w:val="23"/>
                <w:szCs w:val="23"/>
              </w:rPr>
            </w:pPr>
            <w:r>
              <w:rPr>
                <w:b/>
                <w:bCs/>
                <w:color w:val="000000"/>
                <w:sz w:val="23"/>
                <w:szCs w:val="23"/>
              </w:rPr>
              <w:t>340363,9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8A5942" w14:textId="6B8C105A" w:rsidR="00CB25AF" w:rsidRPr="00144518" w:rsidRDefault="0087334E" w:rsidP="00CB25AF">
            <w:pPr>
              <w:ind w:firstLine="0"/>
              <w:jc w:val="center"/>
              <w:rPr>
                <w:b/>
                <w:bCs/>
                <w:color w:val="000000"/>
                <w:sz w:val="23"/>
                <w:szCs w:val="23"/>
              </w:rPr>
            </w:pPr>
            <w:r>
              <w:rPr>
                <w:b/>
                <w:bCs/>
                <w:color w:val="000000"/>
                <w:sz w:val="23"/>
                <w:szCs w:val="23"/>
              </w:rPr>
              <w:t>222329,4</w:t>
            </w:r>
          </w:p>
        </w:tc>
        <w:tc>
          <w:tcPr>
            <w:tcW w:w="1275" w:type="dxa"/>
            <w:tcBorders>
              <w:top w:val="nil"/>
              <w:left w:val="nil"/>
              <w:bottom w:val="single" w:sz="4" w:space="0" w:color="auto"/>
              <w:right w:val="single" w:sz="4" w:space="0" w:color="auto"/>
            </w:tcBorders>
            <w:shd w:val="clear" w:color="auto" w:fill="auto"/>
            <w:noWrap/>
            <w:vAlign w:val="center"/>
          </w:tcPr>
          <w:p w14:paraId="118F2CAB" w14:textId="3D504AE4" w:rsidR="00CB25AF" w:rsidRPr="00144518" w:rsidRDefault="00EA51C4" w:rsidP="00CB25AF">
            <w:pPr>
              <w:ind w:firstLine="0"/>
              <w:jc w:val="center"/>
              <w:rPr>
                <w:b/>
                <w:bCs/>
                <w:color w:val="000000"/>
                <w:sz w:val="23"/>
                <w:szCs w:val="23"/>
              </w:rPr>
            </w:pPr>
            <w:r>
              <w:rPr>
                <w:b/>
                <w:bCs/>
                <w:color w:val="000000"/>
                <w:sz w:val="23"/>
                <w:szCs w:val="23"/>
              </w:rPr>
              <w:t>460807,9</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B160FB" w14:textId="4C55E1F2" w:rsidR="00CB25AF" w:rsidRPr="00144518" w:rsidRDefault="00EA51C4" w:rsidP="00CB25AF">
            <w:pPr>
              <w:ind w:firstLine="0"/>
              <w:jc w:val="center"/>
              <w:rPr>
                <w:b/>
                <w:bCs/>
                <w:color w:val="000000"/>
                <w:sz w:val="23"/>
                <w:szCs w:val="23"/>
              </w:rPr>
            </w:pPr>
            <w:r>
              <w:rPr>
                <w:b/>
                <w:bCs/>
                <w:color w:val="000000"/>
                <w:sz w:val="23"/>
                <w:szCs w:val="23"/>
              </w:rPr>
              <w:t>135,4</w:t>
            </w:r>
          </w:p>
        </w:tc>
      </w:tr>
    </w:tbl>
    <w:p w14:paraId="5917C183" w14:textId="77777777" w:rsidR="00635D91" w:rsidRPr="00C40A2B" w:rsidRDefault="00635D91" w:rsidP="009736AF">
      <w:pPr>
        <w:pStyle w:val="a3"/>
        <w:widowControl w:val="0"/>
        <w:tabs>
          <w:tab w:val="left" w:pos="3402"/>
        </w:tabs>
        <w:ind w:firstLine="0"/>
      </w:pPr>
    </w:p>
    <w:p w14:paraId="34DED149" w14:textId="77777777" w:rsidR="005A2454" w:rsidRPr="005A2454" w:rsidRDefault="005A2454" w:rsidP="005A2454">
      <w:pPr>
        <w:tabs>
          <w:tab w:val="left" w:pos="0"/>
        </w:tabs>
        <w:ind w:right="40" w:firstLine="709"/>
        <w:rPr>
          <w:color w:val="000000"/>
          <w:szCs w:val="28"/>
        </w:rPr>
      </w:pPr>
      <w:r w:rsidRPr="005A2454">
        <w:rPr>
          <w:color w:val="000000"/>
          <w:szCs w:val="28"/>
        </w:rPr>
        <w:t>Основной целью бюджетной политики является обеспечение сбалансированности и устойчивости бюджета муниципального образования город Белокуриха Алтайского края.</w:t>
      </w:r>
    </w:p>
    <w:p w14:paraId="630FB76F" w14:textId="77777777" w:rsidR="005A2454" w:rsidRPr="005A2454" w:rsidRDefault="005A2454" w:rsidP="005A2454">
      <w:pPr>
        <w:ind w:firstLine="709"/>
        <w:rPr>
          <w:rFonts w:eastAsia="Arial Unicode MS"/>
          <w:color w:val="000000"/>
          <w:szCs w:val="28"/>
        </w:rPr>
      </w:pPr>
      <w:r w:rsidRPr="005A2454">
        <w:rPr>
          <w:rFonts w:eastAsia="Arial Unicode MS"/>
          <w:color w:val="000000"/>
          <w:szCs w:val="28"/>
        </w:rPr>
        <w:t xml:space="preserve">На трехлетний период сохраняется важнейшее условие бюджетной сбалансированности – соответствие бюджетных расходов реально прогнозируемым поступлениям, повышение эффективности использования бюджетных средств, внедрение в организацию бюджетного процесса перспективных мер и подходов для достижения целевых показателей, предусмотренных для Алтайского края национальными проектами. </w:t>
      </w:r>
    </w:p>
    <w:p w14:paraId="6CFCF5F6" w14:textId="77777777" w:rsidR="005A2454" w:rsidRPr="005A2454" w:rsidRDefault="005A2454" w:rsidP="005A2454">
      <w:pPr>
        <w:tabs>
          <w:tab w:val="left" w:pos="0"/>
        </w:tabs>
        <w:ind w:right="40" w:firstLine="709"/>
        <w:rPr>
          <w:color w:val="000000"/>
          <w:szCs w:val="28"/>
        </w:rPr>
      </w:pPr>
      <w:r w:rsidRPr="005A2454">
        <w:rPr>
          <w:color w:val="000000"/>
          <w:szCs w:val="28"/>
        </w:rPr>
        <w:t>Основой должен стать проектный подход, для реализации которого в своё время и был введён</w:t>
      </w:r>
      <w:r w:rsidRPr="005A2454">
        <w:rPr>
          <w:rFonts w:eastAsia="Candara"/>
          <w:color w:val="000000"/>
          <w:szCs w:val="28"/>
        </w:rPr>
        <w:t xml:space="preserve"> институт</w:t>
      </w:r>
      <w:r w:rsidRPr="005A2454">
        <w:rPr>
          <w:color w:val="000000"/>
          <w:szCs w:val="28"/>
        </w:rPr>
        <w:t xml:space="preserve"> муниципальных программ. Необходимо чёт</w:t>
      </w:r>
      <w:r w:rsidRPr="005A2454">
        <w:rPr>
          <w:color w:val="000000"/>
          <w:szCs w:val="28"/>
        </w:rPr>
        <w:lastRenderedPageBreak/>
        <w:t>ко, в полной увязке с целями администрации города Белокуриха Алтайского края определять ключевые показатели деятельности и способы их достижения в рамках имеющихся ресурсных ограничений.</w:t>
      </w:r>
    </w:p>
    <w:p w14:paraId="4871560A" w14:textId="77777777" w:rsidR="008D4DB0" w:rsidRPr="00C40A2B" w:rsidRDefault="008D4DB0" w:rsidP="008D4DB0">
      <w:pPr>
        <w:ind w:firstLine="709"/>
        <w:rPr>
          <w:szCs w:val="28"/>
        </w:rPr>
      </w:pPr>
      <w:r w:rsidRPr="00C40A2B">
        <w:rPr>
          <w:szCs w:val="28"/>
        </w:rPr>
        <w:t>Ключевыми задачами бюджетной политики определены:</w:t>
      </w:r>
    </w:p>
    <w:p w14:paraId="3EFEA928" w14:textId="65A47FC9" w:rsidR="008D4DB0" w:rsidRPr="00C40A2B" w:rsidRDefault="004D26B9" w:rsidP="008D4DB0">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8D4DB0" w:rsidRPr="00C40A2B">
        <w:rPr>
          <w:rFonts w:ascii="Times New Roman" w:hAnsi="Times New Roman"/>
          <w:sz w:val="28"/>
          <w:szCs w:val="28"/>
        </w:rPr>
        <w:t>безусловное исполнение принятых обязательств</w:t>
      </w:r>
      <w:r w:rsidR="008D4DB0" w:rsidRPr="00C40A2B">
        <w:rPr>
          <w:rFonts w:ascii="Times New Roman" w:hAnsi="Times New Roman"/>
          <w:sz w:val="28"/>
          <w:szCs w:val="28"/>
          <w:lang w:eastAsia="ru-RU"/>
        </w:rPr>
        <w:t xml:space="preserve"> перед работниками бюджетной сферы, в том числе в части индексации оплаты труда;</w:t>
      </w:r>
    </w:p>
    <w:p w14:paraId="4AAC301C" w14:textId="72C72632" w:rsidR="008D4DB0" w:rsidRPr="00C40A2B" w:rsidRDefault="004D26B9" w:rsidP="008D4DB0">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8D4DB0" w:rsidRPr="00C40A2B">
        <w:rPr>
          <w:rFonts w:ascii="Times New Roman" w:hAnsi="Times New Roman"/>
          <w:sz w:val="28"/>
          <w:szCs w:val="28"/>
        </w:rPr>
        <w:t>повышение финансовой дисциплины органов местного самоуправления;</w:t>
      </w:r>
    </w:p>
    <w:p w14:paraId="4ABE6E13" w14:textId="5D1146BF" w:rsidR="008D4DB0" w:rsidRPr="00C40A2B" w:rsidRDefault="004D26B9" w:rsidP="008D4DB0">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8D4DB0" w:rsidRPr="00C40A2B">
        <w:rPr>
          <w:rFonts w:ascii="Times New Roman" w:hAnsi="Times New Roman"/>
          <w:sz w:val="28"/>
          <w:szCs w:val="28"/>
        </w:rPr>
        <w:t>реализация программно-целевого принципа формирования местного бюджета;</w:t>
      </w:r>
    </w:p>
    <w:p w14:paraId="0691A8D2" w14:textId="7AD3ED84" w:rsidR="008D4DB0" w:rsidRPr="00C40A2B" w:rsidRDefault="004D26B9" w:rsidP="008D4DB0">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8D4DB0" w:rsidRPr="00C40A2B">
        <w:rPr>
          <w:rFonts w:ascii="Times New Roman" w:hAnsi="Times New Roman"/>
          <w:sz w:val="28"/>
          <w:szCs w:val="28"/>
        </w:rPr>
        <w:t>повышение качества взаимодействия между органами исполнительной власти края и органами местного самоуправления как инструмента сохранения устойчивости и сбалансированности местных бюджетов в условиях изменения бюджетного законодательства;</w:t>
      </w:r>
    </w:p>
    <w:p w14:paraId="1D063292" w14:textId="2F4BE2E1" w:rsidR="008D4DB0" w:rsidRPr="00C40A2B" w:rsidRDefault="004D26B9" w:rsidP="008D4DB0">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8D4DB0" w:rsidRPr="00C40A2B">
        <w:rPr>
          <w:rFonts w:ascii="Times New Roman" w:hAnsi="Times New Roman"/>
          <w:sz w:val="28"/>
          <w:szCs w:val="28"/>
        </w:rPr>
        <w:t>расширение применения инструмента казначейского сопровождения действующих бюджетных обязательств;</w:t>
      </w:r>
    </w:p>
    <w:p w14:paraId="11CEB9F3" w14:textId="0D4BAA62" w:rsidR="008D4DB0" w:rsidRPr="00C40A2B" w:rsidRDefault="004D26B9" w:rsidP="008D4DB0">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8D4DB0" w:rsidRPr="00C40A2B">
        <w:rPr>
          <w:rFonts w:ascii="Times New Roman" w:hAnsi="Times New Roman"/>
          <w:sz w:val="28"/>
          <w:szCs w:val="28"/>
        </w:rPr>
        <w:t>соблюдение открытости и прозрачности бюджетного процесса, финансовой грамотности граждан, поддержки и развития общедоступных информационно-аналитических ресурсов.</w:t>
      </w:r>
    </w:p>
    <w:p w14:paraId="42C04784" w14:textId="318554F6" w:rsidR="008D4DB0" w:rsidRPr="00C40A2B" w:rsidRDefault="008D4DB0" w:rsidP="008D4DB0">
      <w:pPr>
        <w:pStyle w:val="21"/>
        <w:shd w:val="clear" w:color="auto" w:fill="auto"/>
        <w:tabs>
          <w:tab w:val="left" w:pos="0"/>
        </w:tabs>
        <w:spacing w:before="0" w:after="0" w:line="240" w:lineRule="auto"/>
        <w:ind w:right="40" w:firstLine="709"/>
        <w:jc w:val="both"/>
        <w:rPr>
          <w:sz w:val="28"/>
          <w:szCs w:val="28"/>
        </w:rPr>
      </w:pPr>
      <w:r w:rsidRPr="00C40A2B">
        <w:rPr>
          <w:sz w:val="28"/>
          <w:szCs w:val="28"/>
        </w:rPr>
        <w:t xml:space="preserve">Первоочередной </w:t>
      </w:r>
      <w:r w:rsidRPr="00C40A2B">
        <w:rPr>
          <w:rStyle w:val="7"/>
          <w:sz w:val="28"/>
          <w:szCs w:val="28"/>
        </w:rPr>
        <w:t xml:space="preserve">задачей становится реализация уже принятых решений в </w:t>
      </w:r>
      <w:r w:rsidRPr="00C40A2B">
        <w:rPr>
          <w:rStyle w:val="8"/>
          <w:sz w:val="28"/>
          <w:szCs w:val="28"/>
        </w:rPr>
        <w:t>рамках</w:t>
      </w:r>
      <w:r w:rsidR="00DB6964">
        <w:rPr>
          <w:rStyle w:val="8"/>
          <w:sz w:val="28"/>
          <w:szCs w:val="28"/>
        </w:rPr>
        <w:t xml:space="preserve"> </w:t>
      </w:r>
      <w:r w:rsidRPr="00C40A2B">
        <w:rPr>
          <w:rStyle w:val="7"/>
          <w:sz w:val="28"/>
          <w:szCs w:val="28"/>
        </w:rPr>
        <w:t>бюджета 20</w:t>
      </w:r>
      <w:r w:rsidR="005A2454">
        <w:rPr>
          <w:rStyle w:val="7"/>
          <w:sz w:val="28"/>
          <w:szCs w:val="28"/>
        </w:rPr>
        <w:t>2</w:t>
      </w:r>
      <w:r w:rsidR="00392385">
        <w:rPr>
          <w:rStyle w:val="7"/>
          <w:sz w:val="28"/>
          <w:szCs w:val="28"/>
        </w:rPr>
        <w:t>6</w:t>
      </w:r>
      <w:r w:rsidRPr="00C40A2B">
        <w:rPr>
          <w:rStyle w:val="7"/>
          <w:sz w:val="28"/>
          <w:szCs w:val="28"/>
        </w:rPr>
        <w:t xml:space="preserve"> года </w:t>
      </w:r>
      <w:r w:rsidRPr="00C40A2B">
        <w:rPr>
          <w:sz w:val="28"/>
          <w:szCs w:val="28"/>
        </w:rPr>
        <w:t xml:space="preserve">с </w:t>
      </w:r>
      <w:r w:rsidRPr="00C40A2B">
        <w:rPr>
          <w:rStyle w:val="7"/>
          <w:sz w:val="28"/>
          <w:szCs w:val="28"/>
        </w:rPr>
        <w:t xml:space="preserve">конечной целью принятия бюджетов без дефицита, а </w:t>
      </w:r>
      <w:r w:rsidRPr="00C40A2B">
        <w:rPr>
          <w:rStyle w:val="8"/>
          <w:sz w:val="28"/>
          <w:szCs w:val="28"/>
        </w:rPr>
        <w:t>также подготовка</w:t>
      </w:r>
      <w:r w:rsidR="00DB6964">
        <w:rPr>
          <w:rStyle w:val="8"/>
          <w:sz w:val="28"/>
          <w:szCs w:val="28"/>
        </w:rPr>
        <w:t xml:space="preserve"> </w:t>
      </w:r>
      <w:r w:rsidRPr="00C40A2B">
        <w:rPr>
          <w:rStyle w:val="7"/>
          <w:sz w:val="28"/>
          <w:szCs w:val="28"/>
        </w:rPr>
        <w:t xml:space="preserve">нового бюджета </w:t>
      </w:r>
      <w:r w:rsidRPr="00C40A2B">
        <w:rPr>
          <w:sz w:val="28"/>
          <w:szCs w:val="28"/>
        </w:rPr>
        <w:t xml:space="preserve">на </w:t>
      </w:r>
      <w:r w:rsidRPr="00C40A2B">
        <w:rPr>
          <w:rStyle w:val="7"/>
          <w:sz w:val="28"/>
          <w:szCs w:val="28"/>
        </w:rPr>
        <w:t>трёхлетнюю перспективу.</w:t>
      </w:r>
    </w:p>
    <w:p w14:paraId="65845B2F" w14:textId="17F2C8B8" w:rsidR="00687E3A" w:rsidRPr="00C40A2B" w:rsidRDefault="00687E3A" w:rsidP="00C03EE1">
      <w:pPr>
        <w:pStyle w:val="a3"/>
        <w:widowControl w:val="0"/>
        <w:ind w:firstLine="709"/>
      </w:pPr>
      <w:r w:rsidRPr="00C40A2B">
        <w:rPr>
          <w:szCs w:val="28"/>
        </w:rPr>
        <w:t xml:space="preserve">Общий объем расходов городского бюджета в плановом периоде определен, исходя из объема прогнозируемых доходов городского бюджета на </w:t>
      </w:r>
      <w:r w:rsidR="000829F6" w:rsidRPr="00C40A2B">
        <w:rPr>
          <w:szCs w:val="28"/>
        </w:rPr>
        <w:t>202</w:t>
      </w:r>
      <w:r w:rsidR="00512868">
        <w:rPr>
          <w:szCs w:val="28"/>
        </w:rPr>
        <w:t>5</w:t>
      </w:r>
      <w:r w:rsidR="00042985" w:rsidRPr="00C40A2B">
        <w:rPr>
          <w:szCs w:val="28"/>
        </w:rPr>
        <w:t xml:space="preserve"> - </w:t>
      </w:r>
      <w:r w:rsidR="00AC2FF5" w:rsidRPr="00C40A2B">
        <w:rPr>
          <w:szCs w:val="28"/>
        </w:rPr>
        <w:t>202</w:t>
      </w:r>
      <w:r w:rsidR="00110E82">
        <w:rPr>
          <w:szCs w:val="28"/>
        </w:rPr>
        <w:t>7</w:t>
      </w:r>
      <w:r w:rsidRPr="00C40A2B">
        <w:rPr>
          <w:szCs w:val="28"/>
        </w:rPr>
        <w:t xml:space="preserve"> годы, объемы бюджетных ассигнований по главным распорядителям средств городского бюджета определены на уровне 20</w:t>
      </w:r>
      <w:r w:rsidR="005A2454">
        <w:rPr>
          <w:szCs w:val="28"/>
        </w:rPr>
        <w:t>2</w:t>
      </w:r>
      <w:r w:rsidR="00110E82">
        <w:rPr>
          <w:szCs w:val="28"/>
        </w:rPr>
        <w:t>4</w:t>
      </w:r>
      <w:r w:rsidRPr="00C40A2B">
        <w:rPr>
          <w:szCs w:val="28"/>
        </w:rPr>
        <w:t xml:space="preserve"> года и будут пересматриваться при формировании проектов </w:t>
      </w:r>
      <w:r w:rsidR="00F77B15" w:rsidRPr="00C40A2B">
        <w:rPr>
          <w:szCs w:val="28"/>
        </w:rPr>
        <w:t>городского</w:t>
      </w:r>
      <w:r w:rsidRPr="00C40A2B">
        <w:rPr>
          <w:szCs w:val="28"/>
        </w:rPr>
        <w:t xml:space="preserve"> бюджета в 20</w:t>
      </w:r>
      <w:r w:rsidR="00191F4D" w:rsidRPr="00C40A2B">
        <w:rPr>
          <w:szCs w:val="28"/>
        </w:rPr>
        <w:t>2</w:t>
      </w:r>
      <w:r w:rsidR="00110E82">
        <w:rPr>
          <w:szCs w:val="28"/>
        </w:rPr>
        <w:t>6</w:t>
      </w:r>
      <w:r w:rsidRPr="00C40A2B">
        <w:rPr>
          <w:szCs w:val="28"/>
        </w:rPr>
        <w:t xml:space="preserve"> и 20</w:t>
      </w:r>
      <w:r w:rsidR="00AC2FF5" w:rsidRPr="00C40A2B">
        <w:rPr>
          <w:szCs w:val="28"/>
        </w:rPr>
        <w:t>2</w:t>
      </w:r>
      <w:r w:rsidR="00110E82">
        <w:rPr>
          <w:szCs w:val="28"/>
        </w:rPr>
        <w:t>7</w:t>
      </w:r>
      <w:r w:rsidRPr="00C40A2B">
        <w:rPr>
          <w:szCs w:val="28"/>
        </w:rPr>
        <w:t xml:space="preserve"> годах.</w:t>
      </w:r>
    </w:p>
    <w:p w14:paraId="280D744A" w14:textId="33A0E3F2" w:rsidR="004F3896" w:rsidRPr="00392385" w:rsidRDefault="005A2454" w:rsidP="004F3896">
      <w:pPr>
        <w:autoSpaceDE w:val="0"/>
        <w:autoSpaceDN w:val="0"/>
        <w:adjustRightInd w:val="0"/>
        <w:ind w:firstLine="540"/>
        <w:rPr>
          <w:szCs w:val="28"/>
        </w:rPr>
      </w:pPr>
      <w:r w:rsidRPr="00C40A2B">
        <w:t>В 202</w:t>
      </w:r>
      <w:r w:rsidR="008339E2">
        <w:t>5</w:t>
      </w:r>
      <w:r w:rsidRPr="00C40A2B">
        <w:t xml:space="preserve"> году </w:t>
      </w:r>
      <w:r>
        <w:t xml:space="preserve">не </w:t>
      </w:r>
      <w:r w:rsidRPr="00C40A2B">
        <w:t xml:space="preserve">планируется изменение схемы финансирования учреждений. </w:t>
      </w:r>
      <w:r w:rsidR="007A6225">
        <w:t>Через комитет по финансам продолжают финансироваться учреждения (СМИ, ДШИ, ЦФК, Центр культуры, Городские леса и вновь созданное в сентябре 2024 года учреждение «Город») у которых учредителем является администрация города. Финансирование производится на основании Соглашения между учреждением и комитетом по финансам, что не соответствует бюджетному правилу, по которому финансирование осуществляет учредитель.</w:t>
      </w:r>
      <w:r w:rsidR="004F3896">
        <w:t xml:space="preserve"> </w:t>
      </w:r>
      <w:r w:rsidR="004F3896" w:rsidRPr="00392385">
        <w:rPr>
          <w:szCs w:val="28"/>
        </w:rPr>
        <w:t xml:space="preserve">(Государственное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w:t>
      </w:r>
      <w:r w:rsidR="00392385">
        <w:rPr>
          <w:szCs w:val="28"/>
        </w:rPr>
        <w:t xml:space="preserve">распорядителя бюджетных средств </w:t>
      </w:r>
      <w:r w:rsidR="004F3896" w:rsidRPr="00392385">
        <w:rPr>
          <w:szCs w:val="28"/>
        </w:rPr>
        <w:t xml:space="preserve">(абзац введен Федеральным </w:t>
      </w:r>
      <w:hyperlink r:id="rId8" w:history="1">
        <w:r w:rsidR="004F3896" w:rsidRPr="00392385">
          <w:rPr>
            <w:szCs w:val="28"/>
          </w:rPr>
          <w:t>законом</w:t>
        </w:r>
      </w:hyperlink>
      <w:r w:rsidR="004F3896" w:rsidRPr="00392385">
        <w:rPr>
          <w:szCs w:val="28"/>
        </w:rPr>
        <w:t xml:space="preserve"> от 08.05.2010 N 83-ФЗ)</w:t>
      </w:r>
      <w:r w:rsidR="00392385">
        <w:rPr>
          <w:szCs w:val="28"/>
        </w:rPr>
        <w:t>.</w:t>
      </w:r>
    </w:p>
    <w:p w14:paraId="2EB1A65D" w14:textId="77777777" w:rsidR="009E5A51" w:rsidRPr="009E5A51" w:rsidRDefault="009E5A51" w:rsidP="009E5A51">
      <w:pPr>
        <w:spacing w:before="100" w:beforeAutospacing="1" w:after="100" w:afterAutospacing="1"/>
        <w:ind w:firstLine="708"/>
        <w:rPr>
          <w:color w:val="000000"/>
          <w:szCs w:val="28"/>
        </w:rPr>
      </w:pPr>
      <w:r w:rsidRPr="009E5A51">
        <w:rPr>
          <w:color w:val="000000"/>
          <w:szCs w:val="28"/>
        </w:rPr>
        <w:t>Основные направления бюджетной политики:</w:t>
      </w:r>
    </w:p>
    <w:p w14:paraId="704813F4" w14:textId="77777777" w:rsidR="009E5A51" w:rsidRPr="009E5A51" w:rsidRDefault="009E5A51" w:rsidP="009E5A51">
      <w:pPr>
        <w:spacing w:before="100" w:beforeAutospacing="1" w:after="100" w:afterAutospacing="1"/>
        <w:ind w:firstLine="708"/>
        <w:rPr>
          <w:color w:val="000000"/>
          <w:szCs w:val="28"/>
        </w:rPr>
      </w:pPr>
      <w:r w:rsidRPr="009E5A51">
        <w:rPr>
          <w:color w:val="000000"/>
          <w:szCs w:val="28"/>
        </w:rPr>
        <w:t>- предусмотреть бюджетные ассигнования на оплату труда муниципальных служащих в соответствии Постановлению правительства Алтайского края от 22.06.2023 г. № 224, в редакции от 01.11.2023 № 408, от 24.05.2024 № 169</w:t>
      </w:r>
    </w:p>
    <w:p w14:paraId="18326424" w14:textId="77777777" w:rsidR="009E5A51" w:rsidRPr="009E5A51" w:rsidRDefault="009E5A51" w:rsidP="009E5A51">
      <w:pPr>
        <w:spacing w:before="100" w:beforeAutospacing="1" w:after="100" w:afterAutospacing="1"/>
        <w:ind w:firstLine="708"/>
        <w:rPr>
          <w:color w:val="000000"/>
          <w:szCs w:val="28"/>
        </w:rPr>
      </w:pPr>
      <w:r w:rsidRPr="009E5A51">
        <w:rPr>
          <w:color w:val="000000"/>
          <w:szCs w:val="28"/>
        </w:rPr>
        <w:lastRenderedPageBreak/>
        <w:t>- предусмотреть увеличение бюджетных ассигнований на повышение фонда оплаты труда с 01.01.2025 категорий работников, определенных указами Президента Российской Федерации от 7 мая 2012 года, а также в соответствии с индексацией уровня минимального размера оплаты труда;</w:t>
      </w:r>
    </w:p>
    <w:p w14:paraId="60386D27" w14:textId="77777777" w:rsidR="009E5A51" w:rsidRPr="009E5A51" w:rsidRDefault="009E5A51" w:rsidP="009E5A51">
      <w:pPr>
        <w:spacing w:before="100" w:beforeAutospacing="1" w:after="100" w:afterAutospacing="1"/>
        <w:ind w:firstLine="708"/>
        <w:rPr>
          <w:color w:val="000000"/>
          <w:szCs w:val="28"/>
        </w:rPr>
      </w:pPr>
      <w:r w:rsidRPr="009E5A51">
        <w:rPr>
          <w:color w:val="000000"/>
          <w:szCs w:val="28"/>
        </w:rPr>
        <w:t>- предусмотреть увеличение бюджетных ассигнований на повышение фонда оплаты труда с 01.10.2025 на 4,4% категорий работников, на которые не распространяется действие указов Президента Российской Федерации от 7 мая 2012 года, и уровня минимального размера оплаты труда (по проекту МРОТ с 01.01.2025 составляет 22 440 рублей);</w:t>
      </w:r>
    </w:p>
    <w:p w14:paraId="6FC05438" w14:textId="77777777" w:rsidR="009E5A51" w:rsidRPr="009E5A51" w:rsidRDefault="009E5A51" w:rsidP="009E5A51">
      <w:pPr>
        <w:spacing w:before="100" w:beforeAutospacing="1" w:after="100" w:afterAutospacing="1"/>
        <w:ind w:firstLine="708"/>
        <w:rPr>
          <w:color w:val="000000"/>
          <w:szCs w:val="28"/>
        </w:rPr>
      </w:pPr>
      <w:r w:rsidRPr="009E5A51">
        <w:rPr>
          <w:color w:val="000000"/>
          <w:szCs w:val="28"/>
        </w:rPr>
        <w:t>- предусмотреть темп роста объема расходов на оплату жилищно-коммунальных услуг в 2025 году в соответствии с утвержденными тарифами, размещенными на официальном сайте в сети интернет;</w:t>
      </w:r>
    </w:p>
    <w:p w14:paraId="406BED7E" w14:textId="77777777" w:rsidR="009E5A51" w:rsidRPr="009E5A51" w:rsidRDefault="009E5A51" w:rsidP="009E5A51">
      <w:pPr>
        <w:spacing w:before="100" w:beforeAutospacing="1" w:after="100" w:afterAutospacing="1"/>
        <w:ind w:firstLine="708"/>
        <w:rPr>
          <w:color w:val="000000"/>
          <w:szCs w:val="28"/>
        </w:rPr>
      </w:pPr>
      <w:r w:rsidRPr="009E5A51">
        <w:rPr>
          <w:color w:val="000000"/>
          <w:szCs w:val="28"/>
        </w:rPr>
        <w:t>- предусмотреть расходы на уплату налогов и сборов, страховых взносов, пеней, штрафов, процентов посредством перечисления в бюджетную систему Российской Федерации единого налогового платежа в соответствии с законодательством о налогах и сборах;</w:t>
      </w:r>
    </w:p>
    <w:p w14:paraId="0782CC13" w14:textId="77777777" w:rsidR="009E5A51" w:rsidRPr="009E5A51" w:rsidRDefault="009E5A51" w:rsidP="009E5A51">
      <w:pPr>
        <w:spacing w:before="100" w:beforeAutospacing="1" w:after="100" w:afterAutospacing="1"/>
        <w:ind w:firstLine="708"/>
        <w:rPr>
          <w:color w:val="000000"/>
          <w:szCs w:val="28"/>
        </w:rPr>
      </w:pPr>
      <w:r w:rsidRPr="009E5A51">
        <w:rPr>
          <w:color w:val="000000"/>
          <w:szCs w:val="28"/>
        </w:rPr>
        <w:t>- планирование расходов на оплату коммунальных услуг необходимо осуществлять в соответствии с постановлением Правительства Российской Федерации от 07.10.2019 №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(в редакции от 23.06.2020 № 914);</w:t>
      </w:r>
    </w:p>
    <w:p w14:paraId="3FDBAB73" w14:textId="77777777" w:rsidR="009E5A51" w:rsidRPr="009E5A51" w:rsidRDefault="009E5A51" w:rsidP="009E5A51">
      <w:pPr>
        <w:spacing w:before="100" w:beforeAutospacing="1" w:after="100" w:afterAutospacing="1"/>
        <w:ind w:firstLine="708"/>
        <w:rPr>
          <w:color w:val="000000"/>
          <w:szCs w:val="28"/>
        </w:rPr>
      </w:pPr>
      <w:r w:rsidRPr="009E5A51">
        <w:rPr>
          <w:color w:val="000000"/>
          <w:szCs w:val="28"/>
        </w:rPr>
        <w:t>- рост тарифов на ЖКХ произвести за счет сокращения потребления энергоресурсов;</w:t>
      </w:r>
    </w:p>
    <w:p w14:paraId="694D3D9B" w14:textId="77777777" w:rsidR="009E5A51" w:rsidRPr="009E5A51" w:rsidRDefault="009E5A51" w:rsidP="009E5A51">
      <w:pPr>
        <w:spacing w:before="100" w:beforeAutospacing="1" w:after="100" w:afterAutospacing="1"/>
        <w:ind w:firstLine="708"/>
        <w:rPr>
          <w:color w:val="000000"/>
          <w:szCs w:val="28"/>
        </w:rPr>
      </w:pPr>
      <w:r w:rsidRPr="009E5A51">
        <w:rPr>
          <w:color w:val="000000"/>
          <w:szCs w:val="28"/>
        </w:rPr>
        <w:t>- анализа деятельности подведомственных учреждений, включая уровень заработной платы работников, объем муниципального задания, качество выполняемых работ и предоставления услуг в целях повышения эффективности их деятельности;</w:t>
      </w:r>
    </w:p>
    <w:p w14:paraId="5341538D" w14:textId="77777777" w:rsidR="009E5A51" w:rsidRPr="009E5A51" w:rsidRDefault="009E5A51" w:rsidP="009E5A51">
      <w:pPr>
        <w:spacing w:before="100" w:beforeAutospacing="1" w:after="100" w:afterAutospacing="1"/>
        <w:ind w:firstLine="708"/>
        <w:rPr>
          <w:color w:val="000000"/>
          <w:szCs w:val="28"/>
        </w:rPr>
      </w:pPr>
      <w:r w:rsidRPr="009E5A51">
        <w:rPr>
          <w:color w:val="000000"/>
          <w:szCs w:val="28"/>
        </w:rPr>
        <w:t>- обеспечения уровня финансирования расходного обязательства с учетом ежегодно утверждаемого предельного уровня со финансирования расходного обязательства из краевого бюджета;</w:t>
      </w:r>
    </w:p>
    <w:p w14:paraId="0C2F25D0" w14:textId="77777777" w:rsidR="009E5A51" w:rsidRPr="009E5A51" w:rsidRDefault="009E5A51" w:rsidP="009E5A51">
      <w:pPr>
        <w:spacing w:before="100" w:beforeAutospacing="1" w:after="100" w:afterAutospacing="1"/>
        <w:ind w:firstLine="708"/>
        <w:rPr>
          <w:color w:val="000000"/>
          <w:szCs w:val="28"/>
        </w:rPr>
      </w:pPr>
      <w:r w:rsidRPr="009E5A51">
        <w:rPr>
          <w:color w:val="000000"/>
          <w:szCs w:val="28"/>
        </w:rPr>
        <w:t>- учета заключений контрольно-счетных органов Алтайского края по итогам контрольных и экспертно-аналитических мероприятий;</w:t>
      </w:r>
    </w:p>
    <w:p w14:paraId="229539F3" w14:textId="07CA4B06" w:rsidR="00274DB8" w:rsidRPr="009C7E68" w:rsidRDefault="009E5A51" w:rsidP="009E5A51">
      <w:pPr>
        <w:ind w:firstLine="709"/>
        <w:rPr>
          <w:rFonts w:eastAsia="Arial Unicode MS"/>
          <w:color w:val="000000"/>
          <w:szCs w:val="28"/>
        </w:rPr>
      </w:pPr>
      <w:r w:rsidRPr="009E5A51">
        <w:rPr>
          <w:color w:val="000000"/>
          <w:szCs w:val="28"/>
        </w:rPr>
        <w:t>- осуществления мониторинга просроченной дебиторской и кредиторской задолженности и принятия эффективных мер по ее снижению.</w:t>
      </w:r>
    </w:p>
    <w:p w14:paraId="0C6A85AE" w14:textId="680E134F" w:rsidR="0045775D" w:rsidRPr="00C40A2B" w:rsidRDefault="0045775D" w:rsidP="00E50CB4">
      <w:pPr>
        <w:pStyle w:val="a3"/>
        <w:widowControl w:val="0"/>
        <w:ind w:firstLine="709"/>
      </w:pPr>
      <w:r w:rsidRPr="00512868">
        <w:t>Предлагаемые в настоящем решении основные пар</w:t>
      </w:r>
      <w:r w:rsidR="000829F6" w:rsidRPr="00512868">
        <w:t>аметры городского бюджета на 202</w:t>
      </w:r>
      <w:r w:rsidR="00512868" w:rsidRPr="00512868">
        <w:t>4</w:t>
      </w:r>
      <w:r w:rsidRPr="00512868">
        <w:t xml:space="preserve"> год и на плановый период</w:t>
      </w:r>
      <w:r w:rsidR="00CA38D9" w:rsidRPr="00512868">
        <w:t xml:space="preserve"> </w:t>
      </w:r>
      <w:r w:rsidRPr="00512868">
        <w:t>20</w:t>
      </w:r>
      <w:r w:rsidR="00191F4D" w:rsidRPr="00512868">
        <w:t>2</w:t>
      </w:r>
      <w:r w:rsidR="00512868" w:rsidRPr="00512868">
        <w:t>5</w:t>
      </w:r>
      <w:r w:rsidRPr="00512868">
        <w:t xml:space="preserve"> и 20</w:t>
      </w:r>
      <w:r w:rsidR="00AC2FF5" w:rsidRPr="00512868">
        <w:t>2</w:t>
      </w:r>
      <w:r w:rsidR="00512868" w:rsidRPr="00512868">
        <w:t>6</w:t>
      </w:r>
      <w:r w:rsidR="006E201F" w:rsidRPr="00512868">
        <w:t xml:space="preserve"> </w:t>
      </w:r>
      <w:r w:rsidRPr="00512868">
        <w:t xml:space="preserve">годов определены в соответствии с прогнозом социально-экономического развития </w:t>
      </w:r>
      <w:r w:rsidR="007175D3" w:rsidRPr="00512868">
        <w:t xml:space="preserve">муниципального </w:t>
      </w:r>
      <w:r w:rsidR="007175D3" w:rsidRPr="00512868">
        <w:lastRenderedPageBreak/>
        <w:t xml:space="preserve">образования </w:t>
      </w:r>
      <w:r w:rsidRPr="00512868">
        <w:t>город Белокурих</w:t>
      </w:r>
      <w:r w:rsidR="007175D3" w:rsidRPr="00512868">
        <w:t>а Алтайского края</w:t>
      </w:r>
      <w:r w:rsidR="000829F6" w:rsidRPr="00512868">
        <w:t xml:space="preserve"> на 202</w:t>
      </w:r>
      <w:r w:rsidR="00512868" w:rsidRPr="00512868">
        <w:t>4</w:t>
      </w:r>
      <w:r w:rsidR="007175D3" w:rsidRPr="00512868">
        <w:t>-20</w:t>
      </w:r>
      <w:r w:rsidR="00AC2FF5" w:rsidRPr="00512868">
        <w:t>2</w:t>
      </w:r>
      <w:r w:rsidR="00512868" w:rsidRPr="00512868">
        <w:t>6</w:t>
      </w:r>
      <w:r w:rsidRPr="00512868">
        <w:t xml:space="preserve"> го</w:t>
      </w:r>
      <w:r w:rsidR="007175D3" w:rsidRPr="00512868">
        <w:t>ды</w:t>
      </w:r>
      <w:r w:rsidRPr="00512868">
        <w:t xml:space="preserve"> и характеризуются следующими данными:</w:t>
      </w:r>
    </w:p>
    <w:p w14:paraId="6D9727F2" w14:textId="77777777" w:rsidR="005B3FD5" w:rsidRPr="00C40A2B" w:rsidRDefault="005B3FD5" w:rsidP="005B3FD5">
      <w:pPr>
        <w:pStyle w:val="a3"/>
        <w:widowControl w:val="0"/>
        <w:ind w:firstLine="709"/>
        <w:jc w:val="right"/>
      </w:pPr>
      <w:r w:rsidRPr="00C40A2B">
        <w:t>(</w:t>
      </w:r>
      <w:r w:rsidR="005265AA" w:rsidRPr="00C40A2B">
        <w:t>т</w:t>
      </w:r>
      <w:r w:rsidRPr="00C40A2B">
        <w:t xml:space="preserve">ыс. </w:t>
      </w:r>
      <w:r w:rsidR="005265AA" w:rsidRPr="00C40A2B">
        <w:t>р</w:t>
      </w:r>
      <w:r w:rsidRPr="00C40A2B">
        <w:t>уб</w:t>
      </w:r>
      <w:r w:rsidR="005265AA" w:rsidRPr="00C40A2B">
        <w:t>.</w:t>
      </w:r>
      <w:r w:rsidRPr="00C40A2B">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843"/>
        <w:gridCol w:w="1843"/>
        <w:gridCol w:w="1701"/>
        <w:gridCol w:w="1417"/>
      </w:tblGrid>
      <w:tr w:rsidR="0045775D" w:rsidRPr="00C40A2B" w14:paraId="733D29D7" w14:textId="77777777" w:rsidTr="005A207E">
        <w:tc>
          <w:tcPr>
            <w:tcW w:w="2835" w:type="dxa"/>
            <w:vMerge w:val="restart"/>
          </w:tcPr>
          <w:p w14:paraId="5AE4508B" w14:textId="77777777" w:rsidR="0045775D" w:rsidRPr="002A6FCB" w:rsidRDefault="0045775D" w:rsidP="006E64B7">
            <w:pPr>
              <w:pStyle w:val="a3"/>
              <w:widowControl w:val="0"/>
              <w:ind w:firstLine="0"/>
            </w:pPr>
          </w:p>
        </w:tc>
        <w:tc>
          <w:tcPr>
            <w:tcW w:w="1843" w:type="dxa"/>
            <w:vMerge w:val="restart"/>
            <w:vAlign w:val="center"/>
          </w:tcPr>
          <w:p w14:paraId="03F2D86A" w14:textId="15392608" w:rsidR="0045775D" w:rsidRPr="002A6FCB" w:rsidRDefault="0045775D" w:rsidP="00042985">
            <w:pPr>
              <w:pStyle w:val="a3"/>
              <w:widowControl w:val="0"/>
              <w:ind w:firstLine="0"/>
              <w:jc w:val="center"/>
            </w:pPr>
            <w:r w:rsidRPr="002A6FCB">
              <w:t>20</w:t>
            </w:r>
            <w:r w:rsidR="00437CB1" w:rsidRPr="002A6FCB">
              <w:t>2</w:t>
            </w:r>
            <w:r w:rsidR="00835B88">
              <w:t>4</w:t>
            </w:r>
            <w:r w:rsidRPr="002A6FCB">
              <w:t xml:space="preserve"> год</w:t>
            </w:r>
          </w:p>
          <w:p w14:paraId="16650DE9" w14:textId="19EF49A0" w:rsidR="001235FB" w:rsidRPr="002A6FCB" w:rsidRDefault="001235FB" w:rsidP="00042985">
            <w:pPr>
              <w:pStyle w:val="a3"/>
              <w:widowControl w:val="0"/>
              <w:ind w:firstLine="0"/>
              <w:jc w:val="center"/>
            </w:pPr>
            <w:r w:rsidRPr="002A6FCB">
              <w:t>(План</w:t>
            </w:r>
            <w:r w:rsidR="00A36116">
              <w:t xml:space="preserve"> в последней редакции</w:t>
            </w:r>
            <w:r w:rsidRPr="002A6FCB">
              <w:t>)</w:t>
            </w:r>
          </w:p>
        </w:tc>
        <w:tc>
          <w:tcPr>
            <w:tcW w:w="4961" w:type="dxa"/>
            <w:gridSpan w:val="3"/>
            <w:vAlign w:val="center"/>
          </w:tcPr>
          <w:p w14:paraId="3DD36E59" w14:textId="77777777" w:rsidR="0045775D" w:rsidRPr="002A6FCB" w:rsidRDefault="0045775D" w:rsidP="006E64B7">
            <w:pPr>
              <w:pStyle w:val="a3"/>
              <w:widowControl w:val="0"/>
              <w:ind w:firstLine="0"/>
              <w:jc w:val="center"/>
            </w:pPr>
            <w:r w:rsidRPr="002A6FCB">
              <w:t>Проект Решения</w:t>
            </w:r>
          </w:p>
        </w:tc>
      </w:tr>
      <w:tr w:rsidR="0045775D" w:rsidRPr="00C40A2B" w14:paraId="1645217C" w14:textId="77777777" w:rsidTr="005A207E">
        <w:tc>
          <w:tcPr>
            <w:tcW w:w="2835" w:type="dxa"/>
            <w:vMerge/>
          </w:tcPr>
          <w:p w14:paraId="0C7B1153" w14:textId="77777777" w:rsidR="0045775D" w:rsidRPr="002A6FCB" w:rsidRDefault="0045775D" w:rsidP="006E64B7">
            <w:pPr>
              <w:pStyle w:val="a3"/>
              <w:widowControl w:val="0"/>
              <w:ind w:firstLine="0"/>
            </w:pPr>
          </w:p>
        </w:tc>
        <w:tc>
          <w:tcPr>
            <w:tcW w:w="1843" w:type="dxa"/>
            <w:vMerge/>
          </w:tcPr>
          <w:p w14:paraId="68544623" w14:textId="77777777" w:rsidR="0045775D" w:rsidRPr="002A6FCB" w:rsidRDefault="0045775D" w:rsidP="006E64B7">
            <w:pPr>
              <w:pStyle w:val="a3"/>
              <w:widowControl w:val="0"/>
              <w:ind w:firstLine="0"/>
            </w:pPr>
          </w:p>
        </w:tc>
        <w:tc>
          <w:tcPr>
            <w:tcW w:w="1843" w:type="dxa"/>
            <w:vAlign w:val="center"/>
          </w:tcPr>
          <w:p w14:paraId="04139445" w14:textId="352A5A69" w:rsidR="0045775D" w:rsidRPr="002A6FCB" w:rsidRDefault="0045775D" w:rsidP="00787474">
            <w:pPr>
              <w:pStyle w:val="a3"/>
              <w:widowControl w:val="0"/>
              <w:ind w:firstLine="0"/>
              <w:jc w:val="center"/>
            </w:pPr>
            <w:r w:rsidRPr="002A6FCB">
              <w:t>20</w:t>
            </w:r>
            <w:r w:rsidR="000829F6" w:rsidRPr="002A6FCB">
              <w:t>2</w:t>
            </w:r>
            <w:r w:rsidR="00835B88">
              <w:t>5</w:t>
            </w:r>
          </w:p>
        </w:tc>
        <w:tc>
          <w:tcPr>
            <w:tcW w:w="1701" w:type="dxa"/>
            <w:vAlign w:val="center"/>
          </w:tcPr>
          <w:p w14:paraId="7E2BCF96" w14:textId="5B31A28C" w:rsidR="0045775D" w:rsidRPr="002A6FCB" w:rsidRDefault="0045775D" w:rsidP="00835B88">
            <w:pPr>
              <w:pStyle w:val="a3"/>
              <w:widowControl w:val="0"/>
              <w:ind w:firstLine="0"/>
              <w:jc w:val="center"/>
            </w:pPr>
            <w:r w:rsidRPr="002A6FCB">
              <w:t>20</w:t>
            </w:r>
            <w:r w:rsidR="00191F4D" w:rsidRPr="002A6FCB">
              <w:t>2</w:t>
            </w:r>
            <w:r w:rsidR="00835B88">
              <w:t>6</w:t>
            </w:r>
          </w:p>
        </w:tc>
        <w:tc>
          <w:tcPr>
            <w:tcW w:w="1417" w:type="dxa"/>
            <w:vAlign w:val="center"/>
          </w:tcPr>
          <w:p w14:paraId="71C7BA5B" w14:textId="1808DFE0" w:rsidR="0045775D" w:rsidRPr="002A6FCB" w:rsidRDefault="00B87510" w:rsidP="00835B88">
            <w:pPr>
              <w:pStyle w:val="a3"/>
              <w:widowControl w:val="0"/>
              <w:ind w:firstLine="0"/>
              <w:jc w:val="center"/>
            </w:pPr>
            <w:r w:rsidRPr="002A6FCB">
              <w:t>20</w:t>
            </w:r>
            <w:r w:rsidR="00AC2FF5" w:rsidRPr="002A6FCB">
              <w:t>2</w:t>
            </w:r>
            <w:r w:rsidR="00835B88">
              <w:t>7</w:t>
            </w:r>
          </w:p>
        </w:tc>
      </w:tr>
      <w:tr w:rsidR="00603BB0" w:rsidRPr="00C40A2B" w14:paraId="05436654" w14:textId="77777777" w:rsidTr="001F3BD3">
        <w:tc>
          <w:tcPr>
            <w:tcW w:w="2835" w:type="dxa"/>
          </w:tcPr>
          <w:p w14:paraId="75223F3A" w14:textId="77777777" w:rsidR="00603BB0" w:rsidRPr="002A6FCB" w:rsidRDefault="00603BB0" w:rsidP="005B3FD5">
            <w:pPr>
              <w:pStyle w:val="a3"/>
              <w:widowControl w:val="0"/>
              <w:ind w:firstLine="0"/>
            </w:pPr>
            <w:r w:rsidRPr="002A6FCB">
              <w:t xml:space="preserve">Доходы, всего: </w:t>
            </w:r>
          </w:p>
        </w:tc>
        <w:tc>
          <w:tcPr>
            <w:tcW w:w="1843" w:type="dxa"/>
            <w:vAlign w:val="center"/>
          </w:tcPr>
          <w:p w14:paraId="3DE08237" w14:textId="2255C0FA" w:rsidR="00603BB0" w:rsidRPr="002A6FCB" w:rsidRDefault="00A36116" w:rsidP="001F3BD3">
            <w:pPr>
              <w:pStyle w:val="a3"/>
              <w:widowControl w:val="0"/>
              <w:ind w:firstLine="0"/>
              <w:jc w:val="center"/>
            </w:pPr>
            <w:r>
              <w:t>890 314,0</w:t>
            </w:r>
          </w:p>
        </w:tc>
        <w:tc>
          <w:tcPr>
            <w:tcW w:w="1843" w:type="dxa"/>
            <w:vAlign w:val="center"/>
          </w:tcPr>
          <w:p w14:paraId="68F0526B" w14:textId="6AFCB70D" w:rsidR="00603BB0" w:rsidRPr="002A6FCB" w:rsidRDefault="00306E08" w:rsidP="001F3BD3">
            <w:pPr>
              <w:pStyle w:val="a3"/>
              <w:widowControl w:val="0"/>
              <w:ind w:firstLine="0"/>
              <w:jc w:val="center"/>
            </w:pPr>
            <w:r>
              <w:t>700913,2</w:t>
            </w:r>
          </w:p>
        </w:tc>
        <w:tc>
          <w:tcPr>
            <w:tcW w:w="1701" w:type="dxa"/>
            <w:vAlign w:val="center"/>
          </w:tcPr>
          <w:p w14:paraId="6696B5ED" w14:textId="7C076455" w:rsidR="00603BB0" w:rsidRPr="002A6FCB" w:rsidRDefault="00306E08" w:rsidP="001F3BD3">
            <w:pPr>
              <w:pStyle w:val="a3"/>
              <w:widowControl w:val="0"/>
              <w:ind w:firstLine="0"/>
              <w:jc w:val="center"/>
            </w:pPr>
            <w:r>
              <w:t>712948,1</w:t>
            </w:r>
          </w:p>
        </w:tc>
        <w:tc>
          <w:tcPr>
            <w:tcW w:w="1417" w:type="dxa"/>
            <w:vAlign w:val="center"/>
          </w:tcPr>
          <w:p w14:paraId="3ECE23E2" w14:textId="42A0FF66" w:rsidR="00603BB0" w:rsidRPr="002A6FCB" w:rsidRDefault="00306E08" w:rsidP="001F3BD3">
            <w:pPr>
              <w:pStyle w:val="a3"/>
              <w:widowControl w:val="0"/>
              <w:ind w:firstLine="0"/>
              <w:jc w:val="center"/>
            </w:pPr>
            <w:r>
              <w:t>713977,3</w:t>
            </w:r>
          </w:p>
        </w:tc>
      </w:tr>
      <w:tr w:rsidR="00603BB0" w:rsidRPr="00C40A2B" w14:paraId="5E6F5C05" w14:textId="77777777" w:rsidTr="001F3BD3">
        <w:tc>
          <w:tcPr>
            <w:tcW w:w="2835" w:type="dxa"/>
          </w:tcPr>
          <w:p w14:paraId="05B95419" w14:textId="726B1FAD" w:rsidR="00603BB0" w:rsidRPr="002A6FCB" w:rsidRDefault="00603BB0" w:rsidP="006E64B7">
            <w:pPr>
              <w:pStyle w:val="a3"/>
              <w:widowControl w:val="0"/>
              <w:ind w:firstLine="0"/>
            </w:pPr>
            <w:r w:rsidRPr="002A6FCB">
              <w:t>Краевые</w:t>
            </w:r>
            <w:r w:rsidR="00A36116">
              <w:t xml:space="preserve"> (без учета возврата)</w:t>
            </w:r>
          </w:p>
        </w:tc>
        <w:tc>
          <w:tcPr>
            <w:tcW w:w="1843" w:type="dxa"/>
            <w:vAlign w:val="center"/>
          </w:tcPr>
          <w:p w14:paraId="31DC03AC" w14:textId="781D4CEF" w:rsidR="00603BB0" w:rsidRPr="002A6FCB" w:rsidRDefault="00A36116" w:rsidP="001F3BD3">
            <w:pPr>
              <w:pStyle w:val="a3"/>
              <w:widowControl w:val="0"/>
              <w:ind w:firstLine="0"/>
              <w:jc w:val="center"/>
            </w:pPr>
            <w:r>
              <w:t>558 432,5</w:t>
            </w:r>
          </w:p>
        </w:tc>
        <w:tc>
          <w:tcPr>
            <w:tcW w:w="1843" w:type="dxa"/>
            <w:vAlign w:val="center"/>
          </w:tcPr>
          <w:p w14:paraId="6085A6FD" w14:textId="3572C2E6" w:rsidR="00603BB0" w:rsidRPr="002A6FCB" w:rsidRDefault="00306E08" w:rsidP="001F3BD3">
            <w:pPr>
              <w:pStyle w:val="a3"/>
              <w:widowControl w:val="0"/>
              <w:ind w:firstLine="0"/>
              <w:jc w:val="center"/>
            </w:pPr>
            <w:r>
              <w:t>240105,3</w:t>
            </w:r>
          </w:p>
        </w:tc>
        <w:tc>
          <w:tcPr>
            <w:tcW w:w="1701" w:type="dxa"/>
            <w:vAlign w:val="center"/>
          </w:tcPr>
          <w:p w14:paraId="02641905" w14:textId="0EABB90A" w:rsidR="00603BB0" w:rsidRPr="002A6FCB" w:rsidRDefault="00306E08" w:rsidP="001F3BD3">
            <w:pPr>
              <w:pStyle w:val="a3"/>
              <w:widowControl w:val="0"/>
              <w:ind w:firstLine="0"/>
              <w:jc w:val="center"/>
            </w:pPr>
            <w:r>
              <w:t>237170,6</w:t>
            </w:r>
          </w:p>
        </w:tc>
        <w:tc>
          <w:tcPr>
            <w:tcW w:w="1417" w:type="dxa"/>
            <w:vAlign w:val="center"/>
          </w:tcPr>
          <w:p w14:paraId="552097E0" w14:textId="6CE6730C" w:rsidR="00603BB0" w:rsidRPr="002A6FCB" w:rsidRDefault="00306E08" w:rsidP="001F3BD3">
            <w:pPr>
              <w:pStyle w:val="a3"/>
              <w:widowControl w:val="0"/>
              <w:ind w:firstLine="0"/>
              <w:jc w:val="center"/>
            </w:pPr>
            <w:r>
              <w:t>220362,9</w:t>
            </w:r>
          </w:p>
        </w:tc>
      </w:tr>
      <w:tr w:rsidR="00603BB0" w:rsidRPr="00C40A2B" w14:paraId="491BF6EF" w14:textId="77777777" w:rsidTr="001F3BD3">
        <w:tc>
          <w:tcPr>
            <w:tcW w:w="2835" w:type="dxa"/>
          </w:tcPr>
          <w:p w14:paraId="712A0F05" w14:textId="77777777" w:rsidR="00603BB0" w:rsidRPr="002A6FCB" w:rsidRDefault="00603BB0" w:rsidP="00DB151D">
            <w:pPr>
              <w:pStyle w:val="a3"/>
              <w:widowControl w:val="0"/>
              <w:ind w:firstLine="0"/>
            </w:pPr>
            <w:r w:rsidRPr="002A6FCB">
              <w:t>Налоговые и неналоговые доходы</w:t>
            </w:r>
          </w:p>
        </w:tc>
        <w:tc>
          <w:tcPr>
            <w:tcW w:w="1843" w:type="dxa"/>
            <w:vAlign w:val="center"/>
          </w:tcPr>
          <w:p w14:paraId="758F1F89" w14:textId="1ED07F07" w:rsidR="00603BB0" w:rsidRPr="002A6FCB" w:rsidRDefault="00A36116" w:rsidP="001F3BD3">
            <w:pPr>
              <w:pStyle w:val="a3"/>
              <w:widowControl w:val="0"/>
              <w:ind w:firstLine="0"/>
              <w:jc w:val="center"/>
            </w:pPr>
            <w:r>
              <w:t>331 312,9</w:t>
            </w:r>
          </w:p>
        </w:tc>
        <w:tc>
          <w:tcPr>
            <w:tcW w:w="1843" w:type="dxa"/>
            <w:vAlign w:val="center"/>
          </w:tcPr>
          <w:p w14:paraId="0EB9BA31" w14:textId="5FD878F6" w:rsidR="00603BB0" w:rsidRPr="002A6FCB" w:rsidRDefault="00306E08" w:rsidP="001F3BD3">
            <w:pPr>
              <w:pStyle w:val="a3"/>
              <w:widowControl w:val="0"/>
              <w:ind w:firstLine="0"/>
              <w:jc w:val="center"/>
            </w:pPr>
            <w:r>
              <w:t>460807,9</w:t>
            </w:r>
          </w:p>
        </w:tc>
        <w:tc>
          <w:tcPr>
            <w:tcW w:w="1701" w:type="dxa"/>
            <w:vAlign w:val="center"/>
          </w:tcPr>
          <w:p w14:paraId="0628A12D" w14:textId="0EA55AE6" w:rsidR="00603BB0" w:rsidRPr="002A6FCB" w:rsidRDefault="00306E08" w:rsidP="001F3BD3">
            <w:pPr>
              <w:pStyle w:val="a3"/>
              <w:widowControl w:val="0"/>
              <w:ind w:firstLine="0"/>
              <w:jc w:val="center"/>
            </w:pPr>
            <w:r>
              <w:t>475777,5</w:t>
            </w:r>
          </w:p>
        </w:tc>
        <w:tc>
          <w:tcPr>
            <w:tcW w:w="1417" w:type="dxa"/>
            <w:vAlign w:val="center"/>
          </w:tcPr>
          <w:p w14:paraId="5FBBF7BD" w14:textId="789CE1BF" w:rsidR="00603BB0" w:rsidRPr="002A6FCB" w:rsidRDefault="00306E08" w:rsidP="001F3BD3">
            <w:pPr>
              <w:pStyle w:val="a3"/>
              <w:widowControl w:val="0"/>
              <w:ind w:firstLine="0"/>
              <w:jc w:val="center"/>
            </w:pPr>
            <w:r>
              <w:t>493614,4</w:t>
            </w:r>
          </w:p>
        </w:tc>
      </w:tr>
      <w:tr w:rsidR="00736B10" w:rsidRPr="00C40A2B" w14:paraId="4BD74390" w14:textId="77777777" w:rsidTr="000354CA">
        <w:tc>
          <w:tcPr>
            <w:tcW w:w="2835" w:type="dxa"/>
          </w:tcPr>
          <w:p w14:paraId="50DD1088" w14:textId="77777777" w:rsidR="00736B10" w:rsidRPr="002A6FCB" w:rsidRDefault="00736B10" w:rsidP="00736B10">
            <w:pPr>
              <w:pStyle w:val="a3"/>
              <w:widowControl w:val="0"/>
              <w:ind w:firstLine="0"/>
            </w:pPr>
            <w:r w:rsidRPr="002A6FCB">
              <w:t xml:space="preserve">Расходы, всего </w:t>
            </w:r>
          </w:p>
        </w:tc>
        <w:tc>
          <w:tcPr>
            <w:tcW w:w="1843" w:type="dxa"/>
            <w:vAlign w:val="bottom"/>
          </w:tcPr>
          <w:p w14:paraId="4BD005DA" w14:textId="39B9222E" w:rsidR="00736B10" w:rsidRPr="002A6FCB" w:rsidRDefault="00A36116" w:rsidP="00736B10">
            <w:pPr>
              <w:pStyle w:val="a3"/>
              <w:widowControl w:val="0"/>
              <w:ind w:firstLine="0"/>
              <w:jc w:val="center"/>
            </w:pPr>
            <w:r>
              <w:t>960 526,8</w:t>
            </w:r>
          </w:p>
        </w:tc>
        <w:tc>
          <w:tcPr>
            <w:tcW w:w="1843" w:type="dxa"/>
            <w:vAlign w:val="bottom"/>
          </w:tcPr>
          <w:p w14:paraId="067D4AE0" w14:textId="29AC58F7" w:rsidR="00736B10" w:rsidRPr="0024043D" w:rsidRDefault="00E945A9" w:rsidP="00736B10">
            <w:pPr>
              <w:pStyle w:val="a3"/>
              <w:widowControl w:val="0"/>
              <w:ind w:firstLine="0"/>
              <w:jc w:val="center"/>
            </w:pPr>
            <w:r>
              <w:t>800623,7</w:t>
            </w:r>
          </w:p>
        </w:tc>
        <w:tc>
          <w:tcPr>
            <w:tcW w:w="1701" w:type="dxa"/>
            <w:vAlign w:val="center"/>
          </w:tcPr>
          <w:p w14:paraId="0FAE1C37" w14:textId="53DDD558" w:rsidR="00736B10" w:rsidRPr="0024043D" w:rsidRDefault="00E945A9" w:rsidP="00736B10">
            <w:pPr>
              <w:pStyle w:val="a3"/>
              <w:widowControl w:val="0"/>
              <w:ind w:firstLine="0"/>
              <w:jc w:val="center"/>
            </w:pPr>
            <w:r>
              <w:t>712948,1</w:t>
            </w:r>
          </w:p>
        </w:tc>
        <w:tc>
          <w:tcPr>
            <w:tcW w:w="1417" w:type="dxa"/>
            <w:vAlign w:val="center"/>
          </w:tcPr>
          <w:p w14:paraId="257D1D3C" w14:textId="004E741A" w:rsidR="00736B10" w:rsidRPr="0024043D" w:rsidRDefault="00E945A9" w:rsidP="00736B10">
            <w:pPr>
              <w:pStyle w:val="a3"/>
              <w:widowControl w:val="0"/>
              <w:ind w:firstLine="0"/>
              <w:jc w:val="center"/>
            </w:pPr>
            <w:r>
              <w:t>713977,3</w:t>
            </w:r>
          </w:p>
        </w:tc>
      </w:tr>
      <w:tr w:rsidR="00603BB0" w:rsidRPr="00C40A2B" w14:paraId="1F9BAC3D" w14:textId="77777777" w:rsidTr="005A207E">
        <w:tc>
          <w:tcPr>
            <w:tcW w:w="2835" w:type="dxa"/>
          </w:tcPr>
          <w:p w14:paraId="1C47D111" w14:textId="77777777" w:rsidR="00603BB0" w:rsidRPr="002A6FCB" w:rsidRDefault="00603BB0" w:rsidP="005B3FD5">
            <w:pPr>
              <w:pStyle w:val="a3"/>
              <w:widowControl w:val="0"/>
              <w:ind w:firstLine="0"/>
            </w:pPr>
            <w:r w:rsidRPr="002A6FCB">
              <w:t xml:space="preserve">Дефицит </w:t>
            </w:r>
          </w:p>
        </w:tc>
        <w:tc>
          <w:tcPr>
            <w:tcW w:w="1843" w:type="dxa"/>
            <w:vAlign w:val="bottom"/>
          </w:tcPr>
          <w:p w14:paraId="0A2C4648" w14:textId="731AC06A" w:rsidR="00603BB0" w:rsidRPr="002A6FCB" w:rsidRDefault="00C22A6E" w:rsidP="005A3ECE">
            <w:pPr>
              <w:pStyle w:val="a3"/>
              <w:widowControl w:val="0"/>
              <w:ind w:firstLine="0"/>
              <w:jc w:val="center"/>
            </w:pPr>
            <w:r>
              <w:t>-</w:t>
            </w:r>
            <w:r w:rsidR="00A36116">
              <w:t>70 212,8</w:t>
            </w:r>
          </w:p>
        </w:tc>
        <w:tc>
          <w:tcPr>
            <w:tcW w:w="1843" w:type="dxa"/>
            <w:vAlign w:val="bottom"/>
          </w:tcPr>
          <w:p w14:paraId="5F90E81C" w14:textId="64548496" w:rsidR="00603BB0" w:rsidRPr="0024043D" w:rsidRDefault="00C22A6E" w:rsidP="00603BB0">
            <w:pPr>
              <w:pStyle w:val="a3"/>
              <w:widowControl w:val="0"/>
              <w:ind w:firstLine="0"/>
              <w:jc w:val="center"/>
            </w:pPr>
            <w:r>
              <w:t>-</w:t>
            </w:r>
            <w:r w:rsidR="00E945A9">
              <w:t>99710,5</w:t>
            </w:r>
          </w:p>
        </w:tc>
        <w:tc>
          <w:tcPr>
            <w:tcW w:w="1701" w:type="dxa"/>
            <w:vAlign w:val="bottom"/>
          </w:tcPr>
          <w:p w14:paraId="55255D9A" w14:textId="3F788DF1" w:rsidR="00603BB0" w:rsidRPr="0024043D" w:rsidRDefault="0024043D" w:rsidP="004A2C6D">
            <w:pPr>
              <w:pStyle w:val="a3"/>
              <w:widowControl w:val="0"/>
              <w:ind w:firstLine="0"/>
              <w:jc w:val="center"/>
            </w:pPr>
            <w:r>
              <w:t>0</w:t>
            </w:r>
          </w:p>
        </w:tc>
        <w:tc>
          <w:tcPr>
            <w:tcW w:w="1417" w:type="dxa"/>
            <w:vAlign w:val="bottom"/>
          </w:tcPr>
          <w:p w14:paraId="1584B836" w14:textId="0EEA2A79" w:rsidR="00603BB0" w:rsidRPr="0024043D" w:rsidRDefault="0024043D" w:rsidP="00F77B15">
            <w:pPr>
              <w:pStyle w:val="a3"/>
              <w:widowControl w:val="0"/>
              <w:ind w:firstLine="0"/>
              <w:jc w:val="center"/>
            </w:pPr>
            <w:r>
              <w:t>0</w:t>
            </w:r>
          </w:p>
        </w:tc>
      </w:tr>
    </w:tbl>
    <w:p w14:paraId="322B519D" w14:textId="77777777" w:rsidR="00052F0E" w:rsidRPr="00C40A2B" w:rsidRDefault="00052F0E" w:rsidP="00E50CB4">
      <w:pPr>
        <w:pStyle w:val="a3"/>
        <w:widowControl w:val="0"/>
        <w:ind w:firstLine="709"/>
      </w:pPr>
    </w:p>
    <w:p w14:paraId="0974AD06" w14:textId="1FB98D33" w:rsidR="00FE4C9F" w:rsidRDefault="00FE4C9F" w:rsidP="00E50CB4">
      <w:pPr>
        <w:pStyle w:val="a3"/>
        <w:widowControl w:val="0"/>
        <w:ind w:firstLine="709"/>
      </w:pPr>
      <w:r w:rsidRPr="003C1C08">
        <w:rPr>
          <w:rFonts w:eastAsia="Calibri"/>
          <w:color w:val="000000"/>
          <w:szCs w:val="28"/>
        </w:rPr>
        <w:t>Необходимость достижения национальных целей развития, определенных в документах стратегического планирования, сохраняет актуальность разработки и реализации мер эффективного использования бюджетных средств. Важным аспектом при исполнении бюджета является обеспечение ритмичного финансирования расходных обязательств и своевременное освоение средств</w:t>
      </w:r>
      <w:r>
        <w:rPr>
          <w:rFonts w:eastAsia="Calibri"/>
          <w:color w:val="000000"/>
          <w:szCs w:val="28"/>
        </w:rPr>
        <w:t>.</w:t>
      </w:r>
    </w:p>
    <w:p w14:paraId="42E6C961" w14:textId="393A379F" w:rsidR="00770FDE" w:rsidRPr="00C40A2B" w:rsidRDefault="00770FDE" w:rsidP="00E50CB4">
      <w:pPr>
        <w:pStyle w:val="a3"/>
        <w:widowControl w:val="0"/>
        <w:ind w:firstLine="709"/>
      </w:pPr>
      <w:r w:rsidRPr="00C40A2B">
        <w:t>В структуре расходов бюджета предусмотрено принятие новых и продолжение финансирования дейс</w:t>
      </w:r>
      <w:r w:rsidR="00603BB0" w:rsidRPr="00C40A2B">
        <w:t xml:space="preserve">твующих краевых, муниципальных </w:t>
      </w:r>
      <w:r w:rsidRPr="00C40A2B">
        <w:t>и долгосрочных программ в областях жизнедеятельности края и города.</w:t>
      </w:r>
    </w:p>
    <w:p w14:paraId="5F4374CF" w14:textId="2B51B00E" w:rsidR="00AA1364" w:rsidRPr="00C40A2B" w:rsidRDefault="00AA1364" w:rsidP="00E50CB4">
      <w:pPr>
        <w:pStyle w:val="a3"/>
        <w:widowControl w:val="0"/>
        <w:ind w:firstLine="709"/>
      </w:pPr>
      <w:r w:rsidRPr="00C40A2B">
        <w:t>Общий объем доведенных объемов произведен на уровне 20</w:t>
      </w:r>
      <w:r w:rsidR="00437CB1">
        <w:t>2</w:t>
      </w:r>
      <w:r w:rsidR="002A6FCB">
        <w:t>3</w:t>
      </w:r>
      <w:r w:rsidRPr="00C40A2B">
        <w:t xml:space="preserve"> года</w:t>
      </w:r>
      <w:r w:rsidR="000D4888" w:rsidRPr="00C40A2B">
        <w:t xml:space="preserve"> с учетом повышающих коэффициентов</w:t>
      </w:r>
      <w:r w:rsidRPr="00C40A2B">
        <w:t xml:space="preserve"> по каждому бюджетополучателю.</w:t>
      </w:r>
    </w:p>
    <w:p w14:paraId="39E5086F" w14:textId="77777777" w:rsidR="00782656" w:rsidRPr="00C40A2B" w:rsidRDefault="003A21D4" w:rsidP="00401A2A">
      <w:pPr>
        <w:pStyle w:val="a3"/>
        <w:widowControl w:val="0"/>
        <w:ind w:firstLine="709"/>
        <w:rPr>
          <w:color w:val="000000"/>
          <w:spacing w:val="-2"/>
          <w:szCs w:val="28"/>
        </w:rPr>
      </w:pPr>
      <w:r w:rsidRPr="00C40A2B">
        <w:t xml:space="preserve">В соответствии с требованиями Бюджетного кодекса утверждаются приложения, устанавливающие бюджетные ассигнования </w:t>
      </w:r>
      <w:r w:rsidR="00E574EE" w:rsidRPr="00C40A2B">
        <w:t xml:space="preserve">по разделам, подразделам, целевым статьям и видам расходов классификации расходов бюджета </w:t>
      </w:r>
      <w:r w:rsidR="006747E1" w:rsidRPr="00C40A2B">
        <w:t>в ведомственной структуре</w:t>
      </w:r>
      <w:r w:rsidR="00DB6964">
        <w:t xml:space="preserve"> </w:t>
      </w:r>
      <w:r w:rsidRPr="00C40A2B">
        <w:t>расходов.</w:t>
      </w:r>
    </w:p>
    <w:p w14:paraId="22815EFF" w14:textId="77777777" w:rsidR="00232228" w:rsidRPr="00C40A2B" w:rsidRDefault="00232228" w:rsidP="00E50CB4">
      <w:pPr>
        <w:widowControl w:val="0"/>
        <w:ind w:firstLine="708"/>
        <w:rPr>
          <w:color w:val="000000"/>
          <w:spacing w:val="-2"/>
          <w:szCs w:val="28"/>
        </w:rPr>
      </w:pPr>
      <w:r w:rsidRPr="00C40A2B">
        <w:rPr>
          <w:szCs w:val="28"/>
        </w:rPr>
        <w:t>В связи с острой недостаточностью средств в бюджете города</w:t>
      </w:r>
      <w:r w:rsidR="000360A3" w:rsidRPr="00C40A2B">
        <w:rPr>
          <w:szCs w:val="28"/>
        </w:rPr>
        <w:t>,</w:t>
      </w:r>
      <w:r w:rsidRPr="00C40A2B">
        <w:rPr>
          <w:szCs w:val="28"/>
        </w:rPr>
        <w:t xml:space="preserve"> муниципальные гарантии не предусмотрены и в бюджете предел по муниципальным гарантиям не установлен.</w:t>
      </w:r>
    </w:p>
    <w:p w14:paraId="77C41527" w14:textId="7A8B6813" w:rsidR="00723CB4" w:rsidRDefault="00CC26E3" w:rsidP="00E50CB4">
      <w:pPr>
        <w:pStyle w:val="a7"/>
        <w:widowControl w:val="0"/>
        <w:spacing w:line="240" w:lineRule="auto"/>
        <w:ind w:firstLine="709"/>
      </w:pPr>
      <w:r w:rsidRPr="00C40A2B">
        <w:t xml:space="preserve">Объем расходов городского бюджета на </w:t>
      </w:r>
      <w:r w:rsidR="00603BB0" w:rsidRPr="00C40A2B">
        <w:t>202</w:t>
      </w:r>
      <w:r w:rsidR="009E5A51">
        <w:t>5</w:t>
      </w:r>
      <w:r w:rsidR="00E716D5" w:rsidRPr="00C40A2B">
        <w:t xml:space="preserve"> год определен в сумме</w:t>
      </w:r>
      <w:r w:rsidR="00F533CB">
        <w:t xml:space="preserve"> </w:t>
      </w:r>
      <w:r w:rsidR="009E5A51">
        <w:t>800 623,7</w:t>
      </w:r>
      <w:r w:rsidR="00F533CB">
        <w:t xml:space="preserve"> </w:t>
      </w:r>
      <w:r w:rsidR="00613E3E" w:rsidRPr="00C40A2B">
        <w:t xml:space="preserve">тыс. рублей, в том числе по средствам краевого бюджета </w:t>
      </w:r>
      <w:r w:rsidR="009E5A51">
        <w:t>240 105,3</w:t>
      </w:r>
      <w:r w:rsidR="00F533CB">
        <w:t xml:space="preserve"> </w:t>
      </w:r>
      <w:r w:rsidRPr="00C40A2B">
        <w:t>тыс. рублей</w:t>
      </w:r>
      <w:r w:rsidR="009F56F5" w:rsidRPr="00C40A2B">
        <w:t>.</w:t>
      </w:r>
      <w:r w:rsidR="00082145" w:rsidRPr="00C40A2B">
        <w:t xml:space="preserve"> </w:t>
      </w:r>
    </w:p>
    <w:p w14:paraId="582619DA" w14:textId="2C9C2331" w:rsidR="00991E4B" w:rsidRPr="00C40A2B" w:rsidRDefault="00082145" w:rsidP="00E50CB4">
      <w:pPr>
        <w:pStyle w:val="a7"/>
        <w:widowControl w:val="0"/>
        <w:spacing w:line="240" w:lineRule="auto"/>
        <w:ind w:firstLine="709"/>
      </w:pPr>
      <w:r w:rsidRPr="00C40A2B">
        <w:t>Объем расходов городского бюджета на 2</w:t>
      </w:r>
      <w:r w:rsidR="0060743D" w:rsidRPr="00C40A2B">
        <w:t>02</w:t>
      </w:r>
      <w:r w:rsidR="009E5A51">
        <w:t>6</w:t>
      </w:r>
      <w:r w:rsidR="000B4E82" w:rsidRPr="00C40A2B">
        <w:t xml:space="preserve"> год определен в сумме </w:t>
      </w:r>
      <w:r w:rsidR="009E5A51">
        <w:t>712 948,1</w:t>
      </w:r>
      <w:r w:rsidRPr="00C40A2B">
        <w:t xml:space="preserve"> тыс. рублей</w:t>
      </w:r>
      <w:r w:rsidR="00C80154" w:rsidRPr="00C40A2B">
        <w:t>,</w:t>
      </w:r>
      <w:r w:rsidR="00C2405C" w:rsidRPr="00C40A2B">
        <w:rPr>
          <w:spacing w:val="-2"/>
          <w:szCs w:val="28"/>
        </w:rPr>
        <w:t xml:space="preserve"> в том числе условно утвержденные расходы </w:t>
      </w:r>
      <w:r w:rsidR="00C2405C" w:rsidRPr="00C40A2B">
        <w:rPr>
          <w:spacing w:val="-2"/>
          <w:szCs w:val="28"/>
        </w:rPr>
        <w:br/>
        <w:t xml:space="preserve">в сумме </w:t>
      </w:r>
      <w:r w:rsidR="009E5A51">
        <w:rPr>
          <w:spacing w:val="-2"/>
          <w:szCs w:val="28"/>
        </w:rPr>
        <w:t>17 817,7</w:t>
      </w:r>
      <w:r w:rsidR="00C2405C" w:rsidRPr="00C40A2B">
        <w:rPr>
          <w:spacing w:val="-2"/>
          <w:szCs w:val="28"/>
        </w:rPr>
        <w:t xml:space="preserve"> тыс. рублей, </w:t>
      </w:r>
      <w:r w:rsidR="00C80154" w:rsidRPr="00C40A2B">
        <w:t>в том числе по средствам краево</w:t>
      </w:r>
      <w:r w:rsidR="00435C38" w:rsidRPr="00C40A2B">
        <w:t xml:space="preserve">го бюджета </w:t>
      </w:r>
      <w:r w:rsidR="009E5A51">
        <w:t>237 170,6</w:t>
      </w:r>
      <w:r w:rsidR="00F533CB">
        <w:t xml:space="preserve"> </w:t>
      </w:r>
      <w:r w:rsidR="00435C38" w:rsidRPr="00C40A2B">
        <w:t>тыс. рублей</w:t>
      </w:r>
      <w:r w:rsidR="00C80154" w:rsidRPr="00C40A2B">
        <w:t>.</w:t>
      </w:r>
    </w:p>
    <w:p w14:paraId="48BAA965" w14:textId="3A5D9844" w:rsidR="00991E4B" w:rsidRPr="00C40A2B" w:rsidRDefault="00082145" w:rsidP="00E50CB4">
      <w:pPr>
        <w:pStyle w:val="a7"/>
        <w:widowControl w:val="0"/>
        <w:spacing w:line="240" w:lineRule="auto"/>
        <w:ind w:firstLine="709"/>
      </w:pPr>
      <w:r w:rsidRPr="00C40A2B">
        <w:t>Объем расходов городского бюджета на 20</w:t>
      </w:r>
      <w:r w:rsidR="00AC2FF5" w:rsidRPr="00C40A2B">
        <w:t>2</w:t>
      </w:r>
      <w:r w:rsidR="002A6FCB">
        <w:t>6</w:t>
      </w:r>
      <w:r w:rsidR="000B4E82" w:rsidRPr="00C40A2B">
        <w:t xml:space="preserve"> год определен в сумме</w:t>
      </w:r>
      <w:r w:rsidR="00F533CB">
        <w:t xml:space="preserve"> </w:t>
      </w:r>
      <w:r w:rsidR="009E5A51">
        <w:t>713 977,3</w:t>
      </w:r>
      <w:r w:rsidR="00F533CB">
        <w:t xml:space="preserve"> </w:t>
      </w:r>
      <w:r w:rsidRPr="00C40A2B">
        <w:t>тыс. рублей</w:t>
      </w:r>
      <w:r w:rsidR="00C80154" w:rsidRPr="00C40A2B">
        <w:t>,</w:t>
      </w:r>
      <w:r w:rsidR="00C2405C" w:rsidRPr="00C40A2B">
        <w:rPr>
          <w:spacing w:val="-2"/>
          <w:szCs w:val="28"/>
        </w:rPr>
        <w:t xml:space="preserve"> в том числе условно утвержденные расходы </w:t>
      </w:r>
      <w:r w:rsidR="00C2405C" w:rsidRPr="00C40A2B">
        <w:rPr>
          <w:spacing w:val="-2"/>
          <w:szCs w:val="28"/>
        </w:rPr>
        <w:br/>
        <w:t xml:space="preserve">в сумме </w:t>
      </w:r>
      <w:r w:rsidR="009E5A51">
        <w:rPr>
          <w:spacing w:val="-2"/>
          <w:szCs w:val="28"/>
        </w:rPr>
        <w:t>35 687,8</w:t>
      </w:r>
      <w:r w:rsidR="00C2405C" w:rsidRPr="00C40A2B">
        <w:rPr>
          <w:spacing w:val="-2"/>
          <w:szCs w:val="28"/>
        </w:rPr>
        <w:t xml:space="preserve"> тыс. рублей, </w:t>
      </w:r>
      <w:r w:rsidR="00C80154" w:rsidRPr="00C40A2B">
        <w:t xml:space="preserve">в том числе по средствам краевого бюджета </w:t>
      </w:r>
      <w:r w:rsidR="009E5A51">
        <w:t>220 362,9</w:t>
      </w:r>
      <w:r w:rsidR="00C80154" w:rsidRPr="00C40A2B">
        <w:t xml:space="preserve"> тыс. рублей.</w:t>
      </w:r>
    </w:p>
    <w:p w14:paraId="3C01626E" w14:textId="77777777" w:rsidR="00CC26E3" w:rsidRPr="00C40A2B" w:rsidRDefault="00CC26E3" w:rsidP="00E50CB4">
      <w:pPr>
        <w:pStyle w:val="a7"/>
        <w:widowControl w:val="0"/>
        <w:spacing w:line="240" w:lineRule="auto"/>
        <w:ind w:firstLine="709"/>
      </w:pPr>
      <w:r w:rsidRPr="00C40A2B">
        <w:t xml:space="preserve">Расходы городского бюджета будут уточняться в ходе </w:t>
      </w:r>
      <w:r w:rsidR="0095232D" w:rsidRPr="00C40A2B">
        <w:t>поступления межбюджетных трансфертов из краевого бюджета</w:t>
      </w:r>
      <w:r w:rsidRPr="00C40A2B">
        <w:t xml:space="preserve"> в соответствующем году, предусмотрен</w:t>
      </w:r>
      <w:r w:rsidR="0095232D" w:rsidRPr="00C40A2B">
        <w:t>ных</w:t>
      </w:r>
      <w:r w:rsidRPr="00C40A2B">
        <w:t xml:space="preserve"> городу Белокуриха.</w:t>
      </w:r>
    </w:p>
    <w:p w14:paraId="1C29EE87" w14:textId="71E621F3" w:rsidR="00CC26E3" w:rsidRPr="00C40A2B" w:rsidRDefault="00CC26E3" w:rsidP="00E50CB4">
      <w:pPr>
        <w:widowControl w:val="0"/>
        <w:ind w:firstLine="709"/>
      </w:pPr>
      <w:r w:rsidRPr="00C40A2B">
        <w:t xml:space="preserve">Общие для всех </w:t>
      </w:r>
      <w:r w:rsidR="00B0281E" w:rsidRPr="00C40A2B">
        <w:t>получателей</w:t>
      </w:r>
      <w:r w:rsidRPr="00C40A2B">
        <w:t xml:space="preserve"> средств местного бюджета подходы к фор</w:t>
      </w:r>
      <w:r w:rsidRPr="00C40A2B">
        <w:lastRenderedPageBreak/>
        <w:t xml:space="preserve">мированию бюджетных </w:t>
      </w:r>
      <w:r w:rsidR="00B0281E" w:rsidRPr="00C40A2B">
        <w:t xml:space="preserve">заявок </w:t>
      </w:r>
      <w:r w:rsidRPr="00C40A2B">
        <w:t xml:space="preserve">на </w:t>
      </w:r>
      <w:r w:rsidR="006347F0">
        <w:t>202</w:t>
      </w:r>
      <w:r w:rsidR="002A6FCB">
        <w:t>4</w:t>
      </w:r>
      <w:r w:rsidRPr="00C40A2B">
        <w:t xml:space="preserve"> год</w:t>
      </w:r>
      <w:r w:rsidR="00E716D5" w:rsidRPr="00C40A2B">
        <w:t xml:space="preserve"> определились следующим образом, к числу приоритетных задач </w:t>
      </w:r>
      <w:r w:rsidRPr="00C40A2B">
        <w:t>отнесены:</w:t>
      </w:r>
    </w:p>
    <w:p w14:paraId="0FB07F59" w14:textId="77777777" w:rsidR="000A0E26" w:rsidRPr="00C40A2B" w:rsidRDefault="00156886" w:rsidP="00CD5B44">
      <w:pPr>
        <w:pStyle w:val="af2"/>
        <w:widowControl w:val="0"/>
        <w:numPr>
          <w:ilvl w:val="0"/>
          <w:numId w:val="4"/>
        </w:numPr>
        <w:tabs>
          <w:tab w:val="clear" w:pos="1429"/>
          <w:tab w:val="left" w:pos="0"/>
          <w:tab w:val="left" w:pos="567"/>
          <w:tab w:val="num" w:pos="993"/>
        </w:tabs>
        <w:ind w:left="0" w:firstLine="709"/>
        <w:rPr>
          <w:szCs w:val="28"/>
        </w:rPr>
      </w:pPr>
      <w:r w:rsidRPr="00C40A2B">
        <w:rPr>
          <w:szCs w:val="28"/>
        </w:rPr>
        <w:t>финансовое обеспечение задач, сформулированных в указах Пр</w:t>
      </w:r>
      <w:r w:rsidR="00074D0B" w:rsidRPr="00C40A2B">
        <w:rPr>
          <w:szCs w:val="28"/>
        </w:rPr>
        <w:t>е</w:t>
      </w:r>
      <w:r w:rsidRPr="00C40A2B">
        <w:rPr>
          <w:szCs w:val="28"/>
        </w:rPr>
        <w:t>зидента Российской Федерации от 7 мая 2012 года;</w:t>
      </w:r>
    </w:p>
    <w:p w14:paraId="011225B2" w14:textId="77777777" w:rsidR="00EA084A" w:rsidRPr="00C40A2B" w:rsidRDefault="00EA084A" w:rsidP="00AD0471">
      <w:pPr>
        <w:widowControl w:val="0"/>
        <w:numPr>
          <w:ilvl w:val="0"/>
          <w:numId w:val="4"/>
        </w:numPr>
        <w:tabs>
          <w:tab w:val="clear" w:pos="1429"/>
          <w:tab w:val="left" w:pos="0"/>
          <w:tab w:val="left" w:pos="567"/>
          <w:tab w:val="num" w:pos="993"/>
        </w:tabs>
        <w:ind w:left="1134" w:hanging="425"/>
      </w:pPr>
      <w:r w:rsidRPr="00C40A2B">
        <w:t>укрепление материально-технической ба</w:t>
      </w:r>
      <w:r w:rsidR="00D80EF3" w:rsidRPr="00C40A2B">
        <w:t xml:space="preserve">зы учреждений </w:t>
      </w:r>
      <w:r w:rsidRPr="00C40A2B">
        <w:t>образования;</w:t>
      </w:r>
    </w:p>
    <w:p w14:paraId="303CBF29" w14:textId="77777777" w:rsidR="004A40FE" w:rsidRPr="00C40A2B" w:rsidRDefault="00CC26E3" w:rsidP="004A40FE">
      <w:pPr>
        <w:widowControl w:val="0"/>
        <w:numPr>
          <w:ilvl w:val="0"/>
          <w:numId w:val="4"/>
        </w:numPr>
        <w:tabs>
          <w:tab w:val="clear" w:pos="1429"/>
          <w:tab w:val="left" w:pos="567"/>
          <w:tab w:val="num" w:pos="993"/>
        </w:tabs>
        <w:ind w:left="1134" w:hanging="425"/>
      </w:pPr>
      <w:r w:rsidRPr="00C40A2B">
        <w:t>обеспечение реализации муниципальных программ.</w:t>
      </w:r>
    </w:p>
    <w:p w14:paraId="257E42CB" w14:textId="6766BC7E" w:rsidR="00CC26E3" w:rsidRPr="00C40A2B" w:rsidRDefault="0095232D" w:rsidP="00991E4B">
      <w:pPr>
        <w:widowControl w:val="0"/>
        <w:tabs>
          <w:tab w:val="left" w:pos="0"/>
          <w:tab w:val="left" w:pos="567"/>
          <w:tab w:val="left" w:pos="1276"/>
        </w:tabs>
        <w:ind w:firstLine="709"/>
      </w:pPr>
      <w:r w:rsidRPr="00C40A2B">
        <w:t>П</w:t>
      </w:r>
      <w:r w:rsidR="00CC26E3" w:rsidRPr="00C40A2B">
        <w:t xml:space="preserve">ри формировании проекта бюджета на </w:t>
      </w:r>
      <w:r w:rsidR="006347F0">
        <w:t>202</w:t>
      </w:r>
      <w:r w:rsidR="002A6FCB">
        <w:t>4</w:t>
      </w:r>
      <w:r w:rsidR="006347F0">
        <w:t xml:space="preserve"> </w:t>
      </w:r>
      <w:r w:rsidR="00CC26E3" w:rsidRPr="00C40A2B">
        <w:t xml:space="preserve">год </w:t>
      </w:r>
      <w:r w:rsidR="002D2499" w:rsidRPr="00C40A2B">
        <w:t>и плановый период 20</w:t>
      </w:r>
      <w:r w:rsidR="0060743D" w:rsidRPr="00C40A2B">
        <w:t>2</w:t>
      </w:r>
      <w:r w:rsidR="002A6FCB">
        <w:t>5</w:t>
      </w:r>
      <w:r w:rsidR="002D2499" w:rsidRPr="00C40A2B">
        <w:t>-20</w:t>
      </w:r>
      <w:r w:rsidR="00AC2FF5" w:rsidRPr="00C40A2B">
        <w:t>2</w:t>
      </w:r>
      <w:r w:rsidR="002A6FCB">
        <w:t>6</w:t>
      </w:r>
      <w:r w:rsidR="002D2499" w:rsidRPr="00C40A2B">
        <w:t xml:space="preserve"> годов </w:t>
      </w:r>
      <w:r w:rsidR="00CC26E3" w:rsidRPr="00C40A2B">
        <w:t>применяются</w:t>
      </w:r>
      <w:r w:rsidR="00DB6964">
        <w:t xml:space="preserve"> </w:t>
      </w:r>
      <w:r w:rsidR="00CC26E3" w:rsidRPr="00C40A2B">
        <w:t>сл</w:t>
      </w:r>
      <w:r w:rsidR="00CD5B44" w:rsidRPr="00C40A2B">
        <w:t>е</w:t>
      </w:r>
      <w:r w:rsidR="00CC26E3" w:rsidRPr="00C40A2B">
        <w:t>ду</w:t>
      </w:r>
      <w:r w:rsidR="002D2499" w:rsidRPr="00C40A2B">
        <w:t>ю</w:t>
      </w:r>
      <w:r w:rsidR="00CC26E3" w:rsidRPr="00C40A2B">
        <w:t>щие общие подходы:</w:t>
      </w:r>
    </w:p>
    <w:p w14:paraId="459B7CCA" w14:textId="791395FF" w:rsidR="000A0E26" w:rsidRPr="00C40A2B" w:rsidRDefault="00CC26E3" w:rsidP="00CD5B44">
      <w:pPr>
        <w:widowControl w:val="0"/>
        <w:numPr>
          <w:ilvl w:val="2"/>
          <w:numId w:val="4"/>
        </w:numPr>
        <w:tabs>
          <w:tab w:val="left" w:pos="567"/>
          <w:tab w:val="left" w:pos="1134"/>
        </w:tabs>
        <w:ind w:left="0" w:firstLine="709"/>
        <w:rPr>
          <w:szCs w:val="28"/>
        </w:rPr>
      </w:pPr>
      <w:r w:rsidRPr="00C40A2B">
        <w:t>по всем распорядителям сре</w:t>
      </w:r>
      <w:r w:rsidR="00363C2F" w:rsidRPr="00C40A2B">
        <w:t xml:space="preserve">дств городского бюджета расходы </w:t>
      </w:r>
      <w:r w:rsidRPr="00C40A2B">
        <w:t>рассчитаны исходя из плановых показа</w:t>
      </w:r>
      <w:r w:rsidR="009634E4" w:rsidRPr="00C40A2B">
        <w:t xml:space="preserve">телей городского бюджета на </w:t>
      </w:r>
      <w:r w:rsidR="006347F0">
        <w:t>202</w:t>
      </w:r>
      <w:r w:rsidR="002A6FCB">
        <w:t>4</w:t>
      </w:r>
      <w:r w:rsidRPr="00C40A2B">
        <w:t xml:space="preserve"> год с учетом потребительских цен.</w:t>
      </w:r>
    </w:p>
    <w:p w14:paraId="790F1EC8" w14:textId="54AF152A" w:rsidR="000A0E26" w:rsidRPr="00C40A2B" w:rsidRDefault="00E54ABB" w:rsidP="00CD5B44">
      <w:pPr>
        <w:widowControl w:val="0"/>
        <w:numPr>
          <w:ilvl w:val="2"/>
          <w:numId w:val="4"/>
        </w:numPr>
        <w:tabs>
          <w:tab w:val="num" w:pos="0"/>
          <w:tab w:val="left" w:pos="567"/>
          <w:tab w:val="left" w:pos="1134"/>
        </w:tabs>
        <w:ind w:left="0" w:firstLine="709"/>
        <w:rPr>
          <w:szCs w:val="28"/>
        </w:rPr>
      </w:pPr>
      <w:r w:rsidRPr="00C40A2B">
        <w:rPr>
          <w:szCs w:val="28"/>
        </w:rPr>
        <w:t xml:space="preserve">при реализации 83-ФЗ от 08.05.2010 </w:t>
      </w:r>
      <w:r w:rsidR="003D521E" w:rsidRPr="00C40A2B">
        <w:rPr>
          <w:szCs w:val="28"/>
        </w:rPr>
        <w:t>смен</w:t>
      </w:r>
      <w:r w:rsidR="004A40FE" w:rsidRPr="00C40A2B">
        <w:rPr>
          <w:szCs w:val="28"/>
        </w:rPr>
        <w:t>а</w:t>
      </w:r>
      <w:r w:rsidRPr="00C40A2B">
        <w:rPr>
          <w:szCs w:val="28"/>
        </w:rPr>
        <w:t xml:space="preserve"> тип</w:t>
      </w:r>
      <w:r w:rsidR="003D521E" w:rsidRPr="00C40A2B">
        <w:rPr>
          <w:szCs w:val="28"/>
        </w:rPr>
        <w:t>а</w:t>
      </w:r>
      <w:r w:rsidRPr="00C40A2B">
        <w:rPr>
          <w:szCs w:val="28"/>
        </w:rPr>
        <w:t xml:space="preserve"> учреждений </w:t>
      </w:r>
      <w:r w:rsidR="00B9206C" w:rsidRPr="00C40A2B">
        <w:rPr>
          <w:szCs w:val="28"/>
        </w:rPr>
        <w:t>с 01.01.202</w:t>
      </w:r>
      <w:r w:rsidR="00860566">
        <w:rPr>
          <w:szCs w:val="28"/>
        </w:rPr>
        <w:t xml:space="preserve">3 </w:t>
      </w:r>
      <w:r w:rsidR="00D80EF3" w:rsidRPr="00C40A2B">
        <w:rPr>
          <w:szCs w:val="28"/>
        </w:rPr>
        <w:t>год</w:t>
      </w:r>
      <w:r w:rsidR="0077001A" w:rsidRPr="00C40A2B">
        <w:rPr>
          <w:szCs w:val="28"/>
        </w:rPr>
        <w:t>а</w:t>
      </w:r>
      <w:r w:rsidR="00860566">
        <w:rPr>
          <w:szCs w:val="28"/>
        </w:rPr>
        <w:t xml:space="preserve"> </w:t>
      </w:r>
      <w:r w:rsidR="004A40FE" w:rsidRPr="00C40A2B">
        <w:rPr>
          <w:szCs w:val="28"/>
        </w:rPr>
        <w:t xml:space="preserve">не планируется. </w:t>
      </w:r>
    </w:p>
    <w:p w14:paraId="541CD0D9" w14:textId="77777777" w:rsidR="00D56DD9" w:rsidRPr="00C40A2B" w:rsidRDefault="00CC26E3" w:rsidP="00405F49">
      <w:pPr>
        <w:widowControl w:val="0"/>
        <w:tabs>
          <w:tab w:val="left" w:pos="567"/>
          <w:tab w:val="left" w:pos="1134"/>
        </w:tabs>
        <w:ind w:firstLine="709"/>
        <w:rPr>
          <w:szCs w:val="28"/>
        </w:rPr>
      </w:pPr>
      <w:r w:rsidRPr="00C40A2B">
        <w:rPr>
          <w:szCs w:val="28"/>
        </w:rPr>
        <w:t xml:space="preserve">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w:t>
      </w:r>
      <w:r w:rsidR="002D2499" w:rsidRPr="00C40A2B">
        <w:rPr>
          <w:szCs w:val="28"/>
        </w:rPr>
        <w:t>муниципальной</w:t>
      </w:r>
      <w:r w:rsidRPr="00C40A2B">
        <w:rPr>
          <w:szCs w:val="28"/>
        </w:rPr>
        <w:t xml:space="preserve"> власти функциями. </w:t>
      </w:r>
    </w:p>
    <w:p w14:paraId="156547FB" w14:textId="3A0EAB09" w:rsidR="00985C9B" w:rsidRPr="00C40A2B" w:rsidRDefault="00985C9B" w:rsidP="00985C9B">
      <w:pPr>
        <w:pStyle w:val="a3"/>
        <w:widowControl w:val="0"/>
        <w:ind w:firstLine="709"/>
      </w:pPr>
      <w:r w:rsidRPr="00C40A2B">
        <w:t xml:space="preserve">Общий объем </w:t>
      </w:r>
      <w:r w:rsidRPr="009C7E68">
        <w:t>бюджетных ассигнований на исполнение публичных нормативных обязательств на 202</w:t>
      </w:r>
      <w:r w:rsidR="009A5B23">
        <w:t>5</w:t>
      </w:r>
      <w:r w:rsidRPr="009C7E68">
        <w:t xml:space="preserve"> год определен в сумме </w:t>
      </w:r>
      <w:r w:rsidR="003F1A7D">
        <w:t>14 </w:t>
      </w:r>
      <w:r w:rsidR="009A5B23">
        <w:t>599</w:t>
      </w:r>
      <w:r w:rsidR="003F1A7D">
        <w:t>,</w:t>
      </w:r>
      <w:r w:rsidR="009A5B23">
        <w:t>2</w:t>
      </w:r>
      <w:r w:rsidR="003F1A7D">
        <w:t xml:space="preserve"> </w:t>
      </w:r>
      <w:r w:rsidRPr="009C7E68">
        <w:t>тыс. рублей, на 202</w:t>
      </w:r>
      <w:r w:rsidR="009A5B23">
        <w:t>6</w:t>
      </w:r>
      <w:r w:rsidRPr="009C7E68">
        <w:t xml:space="preserve"> год в сумме </w:t>
      </w:r>
      <w:r w:rsidR="003706F3">
        <w:t>14</w:t>
      </w:r>
      <w:r w:rsidR="009A5B23">
        <w:t xml:space="preserve"> 609,2 </w:t>
      </w:r>
      <w:r w:rsidRPr="009C7E68">
        <w:t>тыс. рублей, на 202</w:t>
      </w:r>
      <w:r w:rsidR="009A5B23">
        <w:t>7</w:t>
      </w:r>
      <w:r w:rsidRPr="009C7E68">
        <w:t xml:space="preserve"> год в сумме </w:t>
      </w:r>
      <w:proofErr w:type="gramStart"/>
      <w:r w:rsidR="003706F3">
        <w:t>14 </w:t>
      </w:r>
      <w:r w:rsidR="009A5B23">
        <w:t xml:space="preserve"> 639</w:t>
      </w:r>
      <w:proofErr w:type="gramEnd"/>
      <w:r w:rsidR="009A5B23">
        <w:t xml:space="preserve">,2 </w:t>
      </w:r>
      <w:r w:rsidRPr="009C7E68">
        <w:t>тыс. рублей. Перечень публичных нормативных обязательств и сумма приведены в таблице:</w:t>
      </w:r>
    </w:p>
    <w:p w14:paraId="644170A1" w14:textId="77777777" w:rsidR="00856F30" w:rsidRPr="00C40A2B" w:rsidRDefault="00856F30" w:rsidP="00985C9B">
      <w:pPr>
        <w:pStyle w:val="a3"/>
        <w:widowControl w:val="0"/>
        <w:ind w:firstLine="709"/>
      </w:pPr>
      <w:bookmarkStart w:id="0" w:name="_GoBack"/>
      <w:bookmarkEnd w:id="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126"/>
        <w:gridCol w:w="2126"/>
        <w:gridCol w:w="2093"/>
      </w:tblGrid>
      <w:tr w:rsidR="00985C9B" w:rsidRPr="009C7E68" w14:paraId="322535A5" w14:textId="77777777" w:rsidTr="00520255">
        <w:tc>
          <w:tcPr>
            <w:tcW w:w="3261" w:type="dxa"/>
            <w:vMerge w:val="restart"/>
            <w:vAlign w:val="center"/>
          </w:tcPr>
          <w:p w14:paraId="01705AB9" w14:textId="77777777" w:rsidR="00985C9B" w:rsidRPr="009C7E68" w:rsidRDefault="00985C9B" w:rsidP="00520255">
            <w:pPr>
              <w:pStyle w:val="a3"/>
              <w:widowControl w:val="0"/>
              <w:ind w:firstLine="0"/>
              <w:jc w:val="center"/>
              <w:rPr>
                <w:sz w:val="24"/>
              </w:rPr>
            </w:pPr>
            <w:r w:rsidRPr="009C7E68">
              <w:rPr>
                <w:sz w:val="24"/>
              </w:rPr>
              <w:t>Наименование</w:t>
            </w:r>
          </w:p>
        </w:tc>
        <w:tc>
          <w:tcPr>
            <w:tcW w:w="6345" w:type="dxa"/>
            <w:gridSpan w:val="3"/>
            <w:vAlign w:val="center"/>
          </w:tcPr>
          <w:p w14:paraId="4E551C22" w14:textId="77777777" w:rsidR="00985C9B" w:rsidRPr="009C7E68" w:rsidRDefault="00985C9B" w:rsidP="00520255">
            <w:pPr>
              <w:pStyle w:val="a3"/>
              <w:widowControl w:val="0"/>
              <w:ind w:firstLine="0"/>
              <w:jc w:val="center"/>
              <w:rPr>
                <w:sz w:val="24"/>
              </w:rPr>
            </w:pPr>
            <w:r w:rsidRPr="009C7E68">
              <w:rPr>
                <w:sz w:val="24"/>
              </w:rPr>
              <w:t>Проект Решения</w:t>
            </w:r>
          </w:p>
        </w:tc>
      </w:tr>
      <w:tr w:rsidR="00985C9B" w:rsidRPr="009C7E68" w14:paraId="7D61295A" w14:textId="77777777" w:rsidTr="00520255">
        <w:tc>
          <w:tcPr>
            <w:tcW w:w="3261" w:type="dxa"/>
            <w:vMerge/>
            <w:vAlign w:val="center"/>
          </w:tcPr>
          <w:p w14:paraId="5887D275" w14:textId="77777777" w:rsidR="00985C9B" w:rsidRPr="009C7E68" w:rsidRDefault="00985C9B" w:rsidP="00520255">
            <w:pPr>
              <w:pStyle w:val="a3"/>
              <w:widowControl w:val="0"/>
              <w:ind w:firstLine="0"/>
              <w:jc w:val="center"/>
              <w:rPr>
                <w:sz w:val="24"/>
              </w:rPr>
            </w:pPr>
          </w:p>
        </w:tc>
        <w:tc>
          <w:tcPr>
            <w:tcW w:w="2126" w:type="dxa"/>
            <w:vAlign w:val="center"/>
          </w:tcPr>
          <w:p w14:paraId="6DA1B256" w14:textId="107AB9B8" w:rsidR="00985C9B" w:rsidRPr="009C7E68" w:rsidRDefault="00985C9B" w:rsidP="00856F30">
            <w:pPr>
              <w:pStyle w:val="a3"/>
              <w:widowControl w:val="0"/>
              <w:ind w:firstLine="0"/>
              <w:jc w:val="center"/>
              <w:rPr>
                <w:sz w:val="24"/>
              </w:rPr>
            </w:pPr>
            <w:r w:rsidRPr="009C7E68">
              <w:rPr>
                <w:sz w:val="24"/>
              </w:rPr>
              <w:t>202</w:t>
            </w:r>
            <w:r w:rsidR="00856F30">
              <w:rPr>
                <w:sz w:val="24"/>
              </w:rPr>
              <w:t>5</w:t>
            </w:r>
            <w:r w:rsidRPr="009C7E68">
              <w:rPr>
                <w:sz w:val="24"/>
              </w:rPr>
              <w:t xml:space="preserve"> год (</w:t>
            </w:r>
            <w:proofErr w:type="spellStart"/>
            <w:r w:rsidR="00856F30">
              <w:rPr>
                <w:sz w:val="24"/>
              </w:rPr>
              <w:t>тыс.</w:t>
            </w:r>
            <w:r w:rsidRPr="009C7E68">
              <w:rPr>
                <w:sz w:val="24"/>
              </w:rPr>
              <w:t>руб</w:t>
            </w:r>
            <w:proofErr w:type="spellEnd"/>
            <w:r w:rsidRPr="009C7E68">
              <w:rPr>
                <w:sz w:val="24"/>
              </w:rPr>
              <w:t>.)</w:t>
            </w:r>
          </w:p>
        </w:tc>
        <w:tc>
          <w:tcPr>
            <w:tcW w:w="2126" w:type="dxa"/>
            <w:vAlign w:val="center"/>
          </w:tcPr>
          <w:p w14:paraId="6F43734B" w14:textId="4F339372" w:rsidR="00985C9B" w:rsidRPr="009C7E68" w:rsidRDefault="00985C9B" w:rsidP="000354CA">
            <w:pPr>
              <w:pStyle w:val="a3"/>
              <w:widowControl w:val="0"/>
              <w:ind w:firstLine="0"/>
              <w:jc w:val="center"/>
              <w:rPr>
                <w:sz w:val="24"/>
              </w:rPr>
            </w:pPr>
            <w:r w:rsidRPr="009C7E68">
              <w:rPr>
                <w:sz w:val="24"/>
              </w:rPr>
              <w:t>202</w:t>
            </w:r>
            <w:r w:rsidR="000354CA" w:rsidRPr="009C7E68">
              <w:rPr>
                <w:sz w:val="24"/>
              </w:rPr>
              <w:t xml:space="preserve">5 </w:t>
            </w:r>
            <w:r w:rsidRPr="009C7E68">
              <w:rPr>
                <w:sz w:val="24"/>
              </w:rPr>
              <w:t>год (</w:t>
            </w:r>
            <w:proofErr w:type="spellStart"/>
            <w:r w:rsidR="00856F30">
              <w:rPr>
                <w:sz w:val="24"/>
              </w:rPr>
              <w:t>тыс.</w:t>
            </w:r>
            <w:r w:rsidRPr="009C7E68">
              <w:rPr>
                <w:sz w:val="24"/>
              </w:rPr>
              <w:t>руб</w:t>
            </w:r>
            <w:proofErr w:type="spellEnd"/>
            <w:r w:rsidRPr="009C7E68">
              <w:rPr>
                <w:sz w:val="24"/>
              </w:rPr>
              <w:t>.)</w:t>
            </w:r>
          </w:p>
        </w:tc>
        <w:tc>
          <w:tcPr>
            <w:tcW w:w="2093" w:type="dxa"/>
            <w:vAlign w:val="center"/>
          </w:tcPr>
          <w:p w14:paraId="09AAED60" w14:textId="08AC60D2" w:rsidR="00985C9B" w:rsidRPr="009C7E68" w:rsidRDefault="00985C9B" w:rsidP="000354CA">
            <w:pPr>
              <w:pStyle w:val="a3"/>
              <w:widowControl w:val="0"/>
              <w:ind w:firstLine="0"/>
              <w:jc w:val="center"/>
              <w:rPr>
                <w:sz w:val="24"/>
              </w:rPr>
            </w:pPr>
            <w:r w:rsidRPr="009C7E68">
              <w:rPr>
                <w:sz w:val="24"/>
              </w:rPr>
              <w:t>202</w:t>
            </w:r>
            <w:r w:rsidR="000354CA" w:rsidRPr="009C7E68">
              <w:rPr>
                <w:sz w:val="24"/>
              </w:rPr>
              <w:t>6</w:t>
            </w:r>
            <w:r w:rsidRPr="009C7E68">
              <w:rPr>
                <w:sz w:val="24"/>
              </w:rPr>
              <w:t xml:space="preserve"> год (</w:t>
            </w:r>
            <w:proofErr w:type="spellStart"/>
            <w:r w:rsidR="00856F30">
              <w:rPr>
                <w:sz w:val="24"/>
              </w:rPr>
              <w:t>тыс.</w:t>
            </w:r>
            <w:r w:rsidRPr="009C7E68">
              <w:rPr>
                <w:sz w:val="24"/>
              </w:rPr>
              <w:t>руб</w:t>
            </w:r>
            <w:proofErr w:type="spellEnd"/>
            <w:r w:rsidRPr="009C7E68">
              <w:rPr>
                <w:sz w:val="24"/>
              </w:rPr>
              <w:t>.)</w:t>
            </w:r>
          </w:p>
        </w:tc>
      </w:tr>
      <w:tr w:rsidR="000354CA" w:rsidRPr="009C7E68" w14:paraId="3EEA9B4A" w14:textId="77777777" w:rsidTr="006D6FCE">
        <w:tc>
          <w:tcPr>
            <w:tcW w:w="3261" w:type="dxa"/>
          </w:tcPr>
          <w:p w14:paraId="137C6BB7" w14:textId="77777777" w:rsidR="000354CA" w:rsidRPr="009C7E68" w:rsidRDefault="000354CA" w:rsidP="000354CA">
            <w:pPr>
              <w:pStyle w:val="a3"/>
              <w:widowControl w:val="0"/>
              <w:ind w:firstLine="0"/>
              <w:rPr>
                <w:sz w:val="24"/>
              </w:rPr>
            </w:pPr>
            <w:r w:rsidRPr="009C7E68">
              <w:rPr>
                <w:sz w:val="24"/>
              </w:rPr>
              <w:t>Доплата к пенсии муниципальных служащих</w:t>
            </w:r>
          </w:p>
        </w:tc>
        <w:tc>
          <w:tcPr>
            <w:tcW w:w="2126" w:type="dxa"/>
            <w:vAlign w:val="center"/>
          </w:tcPr>
          <w:p w14:paraId="273D1570" w14:textId="580B1B0D" w:rsidR="000354CA" w:rsidRPr="009C7E68" w:rsidRDefault="00856F30" w:rsidP="006D6FCE">
            <w:pPr>
              <w:pStyle w:val="a3"/>
              <w:widowControl w:val="0"/>
              <w:ind w:firstLine="0"/>
              <w:jc w:val="center"/>
              <w:rPr>
                <w:sz w:val="24"/>
              </w:rPr>
            </w:pPr>
            <w:r>
              <w:rPr>
                <w:sz w:val="24"/>
              </w:rPr>
              <w:t>1189,2</w:t>
            </w:r>
          </w:p>
        </w:tc>
        <w:tc>
          <w:tcPr>
            <w:tcW w:w="2126" w:type="dxa"/>
            <w:vAlign w:val="center"/>
          </w:tcPr>
          <w:p w14:paraId="6D6C27E0" w14:textId="3D19957E" w:rsidR="000354CA" w:rsidRPr="009C7E68" w:rsidRDefault="00856F30" w:rsidP="006D6FCE">
            <w:pPr>
              <w:pStyle w:val="a3"/>
              <w:widowControl w:val="0"/>
              <w:ind w:firstLine="0"/>
              <w:jc w:val="center"/>
              <w:rPr>
                <w:sz w:val="24"/>
              </w:rPr>
            </w:pPr>
            <w:r>
              <w:rPr>
                <w:sz w:val="24"/>
              </w:rPr>
              <w:t>1189,2</w:t>
            </w:r>
          </w:p>
        </w:tc>
        <w:tc>
          <w:tcPr>
            <w:tcW w:w="2093" w:type="dxa"/>
            <w:vAlign w:val="center"/>
          </w:tcPr>
          <w:p w14:paraId="6942B36F" w14:textId="1988DF76" w:rsidR="000354CA" w:rsidRPr="009C7E68" w:rsidRDefault="00856F30" w:rsidP="006D6FCE">
            <w:pPr>
              <w:pStyle w:val="a3"/>
              <w:widowControl w:val="0"/>
              <w:ind w:firstLine="0"/>
              <w:jc w:val="center"/>
              <w:rPr>
                <w:sz w:val="24"/>
              </w:rPr>
            </w:pPr>
            <w:r>
              <w:rPr>
                <w:sz w:val="24"/>
              </w:rPr>
              <w:t>1189,2</w:t>
            </w:r>
          </w:p>
        </w:tc>
      </w:tr>
      <w:tr w:rsidR="000E33BA" w:rsidRPr="009C7E68" w14:paraId="1F73F0DC" w14:textId="77777777" w:rsidTr="006D6FCE">
        <w:tc>
          <w:tcPr>
            <w:tcW w:w="3261" w:type="dxa"/>
          </w:tcPr>
          <w:p w14:paraId="70BA8CDD" w14:textId="55CAE9C1" w:rsidR="000E33BA" w:rsidRPr="009C7E68" w:rsidRDefault="000E33BA" w:rsidP="000354CA">
            <w:pPr>
              <w:pStyle w:val="a3"/>
              <w:widowControl w:val="0"/>
              <w:ind w:firstLine="0"/>
              <w:rPr>
                <w:sz w:val="24"/>
              </w:rPr>
            </w:pPr>
            <w:r>
              <w:rPr>
                <w:sz w:val="24"/>
              </w:rPr>
              <w:t>Доплата к пенсии работников образования</w:t>
            </w:r>
          </w:p>
        </w:tc>
        <w:tc>
          <w:tcPr>
            <w:tcW w:w="2126" w:type="dxa"/>
            <w:vAlign w:val="center"/>
          </w:tcPr>
          <w:p w14:paraId="3FBAF086" w14:textId="75C064FC" w:rsidR="000E33BA" w:rsidRPr="009C7E68" w:rsidRDefault="00856F30" w:rsidP="006D6FCE">
            <w:pPr>
              <w:pStyle w:val="a3"/>
              <w:widowControl w:val="0"/>
              <w:ind w:firstLine="0"/>
              <w:jc w:val="center"/>
              <w:rPr>
                <w:sz w:val="24"/>
              </w:rPr>
            </w:pPr>
            <w:r>
              <w:rPr>
                <w:sz w:val="24"/>
              </w:rPr>
              <w:t>372,0</w:t>
            </w:r>
          </w:p>
        </w:tc>
        <w:tc>
          <w:tcPr>
            <w:tcW w:w="2126" w:type="dxa"/>
            <w:vAlign w:val="center"/>
          </w:tcPr>
          <w:p w14:paraId="01AA1070" w14:textId="70EF1A5E" w:rsidR="000E33BA" w:rsidRPr="009C7E68" w:rsidRDefault="00856F30" w:rsidP="006D6FCE">
            <w:pPr>
              <w:pStyle w:val="a3"/>
              <w:widowControl w:val="0"/>
              <w:ind w:firstLine="0"/>
              <w:jc w:val="center"/>
              <w:rPr>
                <w:sz w:val="24"/>
              </w:rPr>
            </w:pPr>
            <w:r>
              <w:rPr>
                <w:sz w:val="24"/>
              </w:rPr>
              <w:t>372,0</w:t>
            </w:r>
          </w:p>
        </w:tc>
        <w:tc>
          <w:tcPr>
            <w:tcW w:w="2093" w:type="dxa"/>
            <w:vAlign w:val="center"/>
          </w:tcPr>
          <w:p w14:paraId="74453E4C" w14:textId="1FD38E0C" w:rsidR="000E33BA" w:rsidRPr="009C7E68" w:rsidRDefault="00856F30" w:rsidP="006D6FCE">
            <w:pPr>
              <w:pStyle w:val="a3"/>
              <w:widowControl w:val="0"/>
              <w:ind w:firstLine="0"/>
              <w:jc w:val="center"/>
              <w:rPr>
                <w:sz w:val="24"/>
              </w:rPr>
            </w:pPr>
            <w:r>
              <w:rPr>
                <w:sz w:val="24"/>
              </w:rPr>
              <w:t>372,0</w:t>
            </w:r>
          </w:p>
        </w:tc>
      </w:tr>
      <w:tr w:rsidR="003D1B0C" w:rsidRPr="009C7E68" w14:paraId="35F13449" w14:textId="77777777" w:rsidTr="009C7E68">
        <w:tc>
          <w:tcPr>
            <w:tcW w:w="3261" w:type="dxa"/>
          </w:tcPr>
          <w:p w14:paraId="4837B495" w14:textId="77777777" w:rsidR="003D1B0C" w:rsidRPr="009C7E68" w:rsidRDefault="003D1B0C" w:rsidP="003D1B0C">
            <w:pPr>
              <w:pStyle w:val="a3"/>
              <w:widowControl w:val="0"/>
              <w:ind w:firstLine="0"/>
              <w:rPr>
                <w:sz w:val="24"/>
              </w:rPr>
            </w:pPr>
            <w:r w:rsidRPr="009C7E68">
              <w:rPr>
                <w:sz w:val="24"/>
              </w:rPr>
              <w:t>Содержание ребенка в семье опекуна</w:t>
            </w:r>
          </w:p>
        </w:tc>
        <w:tc>
          <w:tcPr>
            <w:tcW w:w="2126" w:type="dxa"/>
            <w:vAlign w:val="center"/>
          </w:tcPr>
          <w:p w14:paraId="1C17A347" w14:textId="4EA48B26" w:rsidR="003D1B0C" w:rsidRPr="009C7E68" w:rsidRDefault="0064735D" w:rsidP="003D1B0C">
            <w:pPr>
              <w:pStyle w:val="a3"/>
              <w:widowControl w:val="0"/>
              <w:ind w:firstLine="0"/>
              <w:jc w:val="center"/>
              <w:rPr>
                <w:sz w:val="24"/>
              </w:rPr>
            </w:pPr>
            <w:r>
              <w:rPr>
                <w:sz w:val="24"/>
              </w:rPr>
              <w:t>13038</w:t>
            </w:r>
          </w:p>
        </w:tc>
        <w:tc>
          <w:tcPr>
            <w:tcW w:w="2126" w:type="dxa"/>
            <w:vAlign w:val="center"/>
          </w:tcPr>
          <w:p w14:paraId="51DFAAE4" w14:textId="234DEB58" w:rsidR="003D1B0C" w:rsidRPr="009C7E68" w:rsidRDefault="00F05B2E" w:rsidP="0064735D">
            <w:pPr>
              <w:pStyle w:val="a3"/>
              <w:widowControl w:val="0"/>
              <w:ind w:firstLine="0"/>
              <w:jc w:val="center"/>
              <w:rPr>
                <w:sz w:val="24"/>
              </w:rPr>
            </w:pPr>
            <w:r>
              <w:rPr>
                <w:sz w:val="24"/>
              </w:rPr>
              <w:t>130</w:t>
            </w:r>
            <w:r w:rsidR="0064735D">
              <w:rPr>
                <w:sz w:val="24"/>
              </w:rPr>
              <w:t>4</w:t>
            </w:r>
            <w:r>
              <w:rPr>
                <w:sz w:val="24"/>
              </w:rPr>
              <w:t>8,0</w:t>
            </w:r>
          </w:p>
        </w:tc>
        <w:tc>
          <w:tcPr>
            <w:tcW w:w="2093" w:type="dxa"/>
            <w:vAlign w:val="center"/>
          </w:tcPr>
          <w:p w14:paraId="0CABCD57" w14:textId="61E35E8E" w:rsidR="003D1B0C" w:rsidRPr="009C7E68" w:rsidRDefault="00F05B2E" w:rsidP="0064735D">
            <w:pPr>
              <w:pStyle w:val="a3"/>
              <w:widowControl w:val="0"/>
              <w:ind w:firstLine="0"/>
              <w:jc w:val="center"/>
              <w:rPr>
                <w:sz w:val="24"/>
              </w:rPr>
            </w:pPr>
            <w:r>
              <w:rPr>
                <w:sz w:val="24"/>
              </w:rPr>
              <w:t>130</w:t>
            </w:r>
            <w:r w:rsidR="0064735D">
              <w:rPr>
                <w:sz w:val="24"/>
              </w:rPr>
              <w:t>7</w:t>
            </w:r>
            <w:r>
              <w:rPr>
                <w:sz w:val="24"/>
              </w:rPr>
              <w:t>8,0</w:t>
            </w:r>
          </w:p>
        </w:tc>
      </w:tr>
      <w:tr w:rsidR="003D1B0C" w:rsidRPr="009C7E68" w14:paraId="40CB68D7" w14:textId="77777777" w:rsidTr="00EB370B">
        <w:trPr>
          <w:trHeight w:val="367"/>
        </w:trPr>
        <w:tc>
          <w:tcPr>
            <w:tcW w:w="3261" w:type="dxa"/>
          </w:tcPr>
          <w:p w14:paraId="016F9869" w14:textId="77777777" w:rsidR="003D1B0C" w:rsidRPr="009C7E68" w:rsidRDefault="003D1B0C" w:rsidP="003D1B0C">
            <w:pPr>
              <w:pStyle w:val="a3"/>
              <w:widowControl w:val="0"/>
              <w:ind w:firstLine="0"/>
              <w:rPr>
                <w:sz w:val="24"/>
              </w:rPr>
            </w:pPr>
            <w:r w:rsidRPr="009C7E68">
              <w:rPr>
                <w:sz w:val="24"/>
              </w:rPr>
              <w:t>ИТОГО</w:t>
            </w:r>
          </w:p>
        </w:tc>
        <w:tc>
          <w:tcPr>
            <w:tcW w:w="2126" w:type="dxa"/>
            <w:vAlign w:val="center"/>
          </w:tcPr>
          <w:p w14:paraId="313696FD" w14:textId="77351379" w:rsidR="003D1B0C" w:rsidRPr="009C7E68" w:rsidRDefault="00F05B2E" w:rsidP="003D1B0C">
            <w:pPr>
              <w:pStyle w:val="a3"/>
              <w:widowControl w:val="0"/>
              <w:ind w:firstLine="0"/>
              <w:jc w:val="center"/>
              <w:rPr>
                <w:sz w:val="24"/>
              </w:rPr>
            </w:pPr>
            <w:r>
              <w:rPr>
                <w:sz w:val="24"/>
              </w:rPr>
              <w:t>14599,2</w:t>
            </w:r>
          </w:p>
        </w:tc>
        <w:tc>
          <w:tcPr>
            <w:tcW w:w="2126" w:type="dxa"/>
            <w:vAlign w:val="center"/>
          </w:tcPr>
          <w:p w14:paraId="164B2D26" w14:textId="5F5748C4" w:rsidR="003D1B0C" w:rsidRPr="009C7E68" w:rsidRDefault="00F05B2E" w:rsidP="0064735D">
            <w:pPr>
              <w:pStyle w:val="a3"/>
              <w:widowControl w:val="0"/>
              <w:ind w:firstLine="0"/>
              <w:jc w:val="center"/>
              <w:rPr>
                <w:sz w:val="24"/>
              </w:rPr>
            </w:pPr>
            <w:r>
              <w:rPr>
                <w:sz w:val="24"/>
              </w:rPr>
              <w:t>14</w:t>
            </w:r>
            <w:r w:rsidR="0064735D">
              <w:rPr>
                <w:sz w:val="24"/>
              </w:rPr>
              <w:t>609</w:t>
            </w:r>
            <w:r>
              <w:rPr>
                <w:sz w:val="24"/>
              </w:rPr>
              <w:t>,2</w:t>
            </w:r>
          </w:p>
        </w:tc>
        <w:tc>
          <w:tcPr>
            <w:tcW w:w="2093" w:type="dxa"/>
            <w:vAlign w:val="center"/>
          </w:tcPr>
          <w:p w14:paraId="5D0FC37D" w14:textId="7300A5D3" w:rsidR="003D1B0C" w:rsidRPr="009C7E68" w:rsidRDefault="0064735D" w:rsidP="003D1B0C">
            <w:pPr>
              <w:pStyle w:val="a3"/>
              <w:widowControl w:val="0"/>
              <w:ind w:firstLine="0"/>
              <w:jc w:val="center"/>
              <w:rPr>
                <w:sz w:val="24"/>
              </w:rPr>
            </w:pPr>
            <w:r>
              <w:rPr>
                <w:sz w:val="24"/>
              </w:rPr>
              <w:t>14639</w:t>
            </w:r>
            <w:r w:rsidR="00F05B2E">
              <w:rPr>
                <w:sz w:val="24"/>
              </w:rPr>
              <w:t>,2</w:t>
            </w:r>
          </w:p>
        </w:tc>
      </w:tr>
    </w:tbl>
    <w:p w14:paraId="5681DAC5" w14:textId="77777777" w:rsidR="00985C9B" w:rsidRPr="00C40A2B" w:rsidRDefault="00985C9B" w:rsidP="00985C9B">
      <w:pPr>
        <w:pStyle w:val="a3"/>
        <w:widowControl w:val="0"/>
        <w:ind w:firstLine="709"/>
      </w:pPr>
    </w:p>
    <w:p w14:paraId="4EB2892A" w14:textId="3D997694" w:rsidR="00985C9B" w:rsidRPr="00C40A2B" w:rsidRDefault="00985C9B" w:rsidP="00985C9B">
      <w:pPr>
        <w:pStyle w:val="a3"/>
        <w:widowControl w:val="0"/>
        <w:ind w:firstLine="709"/>
      </w:pPr>
      <w:r w:rsidRPr="00C40A2B">
        <w:t>В нарушение ст. 17 пункта 7 Федерального закона от 06.10.2003 № 131-ФЗ «Об общих принципах организации местного самоуправления в Российской Федерации» создано муниципальное учреждение «Комитет по СМИ», финансирование которого на 202</w:t>
      </w:r>
      <w:r w:rsidR="002A6FCB">
        <w:t>4</w:t>
      </w:r>
      <w:r w:rsidRPr="00C40A2B">
        <w:t xml:space="preserve"> год запланировано в полном объеме. В соответствии федеральному закону от 08.05.2010 № 261- ФЗ финансирование данного учреждения должно осуществляться в объеме, необходимом муниципалитету в части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этой части средства муниципалитета направляются в данное учреждения. Все другие расходы должны финансироваться за счет другой оплачиваемой деятельности.</w:t>
      </w:r>
    </w:p>
    <w:p w14:paraId="3244E2AE" w14:textId="3C0BAA59" w:rsidR="00985C9B" w:rsidRPr="00C40A2B" w:rsidRDefault="00985C9B" w:rsidP="00985C9B">
      <w:pPr>
        <w:pStyle w:val="a3"/>
        <w:widowControl w:val="0"/>
        <w:ind w:firstLine="709"/>
        <w:rPr>
          <w:szCs w:val="28"/>
        </w:rPr>
      </w:pPr>
      <w:r w:rsidRPr="00C40A2B">
        <w:rPr>
          <w:szCs w:val="28"/>
        </w:rPr>
        <w:t xml:space="preserve">Параметры источников внутреннего финансирования дефицита бюджета </w:t>
      </w:r>
      <w:r w:rsidRPr="00C40A2B">
        <w:rPr>
          <w:szCs w:val="28"/>
        </w:rPr>
        <w:lastRenderedPageBreak/>
        <w:t>на 202</w:t>
      </w:r>
      <w:r w:rsidR="002A6FCB">
        <w:rPr>
          <w:szCs w:val="28"/>
        </w:rPr>
        <w:t>4</w:t>
      </w:r>
      <w:r w:rsidRPr="00C40A2B">
        <w:rPr>
          <w:szCs w:val="28"/>
        </w:rPr>
        <w:t xml:space="preserve"> год и на плановый период 202</w:t>
      </w:r>
      <w:r w:rsidR="002A6FCB">
        <w:rPr>
          <w:szCs w:val="28"/>
        </w:rPr>
        <w:t>5</w:t>
      </w:r>
      <w:r w:rsidRPr="00C40A2B">
        <w:rPr>
          <w:szCs w:val="28"/>
        </w:rPr>
        <w:t>-202</w:t>
      </w:r>
      <w:r w:rsidR="002A6FCB">
        <w:rPr>
          <w:szCs w:val="28"/>
        </w:rPr>
        <w:t>6</w:t>
      </w:r>
      <w:r w:rsidRPr="00C40A2B">
        <w:rPr>
          <w:szCs w:val="28"/>
        </w:rPr>
        <w:t xml:space="preserve"> годов установлены в Приложении № 1 и Приложении № 2 к настоящему решению</w:t>
      </w:r>
      <w:r w:rsidRPr="00C40A2B">
        <w:t>.</w:t>
      </w:r>
    </w:p>
    <w:p w14:paraId="17B8FF8F" w14:textId="5D07DBDD" w:rsidR="00985C9B" w:rsidRPr="00C40A2B" w:rsidRDefault="00985C9B" w:rsidP="00985C9B">
      <w:pPr>
        <w:pStyle w:val="a3"/>
        <w:widowControl w:val="0"/>
        <w:ind w:firstLine="709"/>
        <w:rPr>
          <w:szCs w:val="28"/>
        </w:rPr>
      </w:pPr>
      <w:r w:rsidRPr="00C40A2B">
        <w:rPr>
          <w:szCs w:val="28"/>
        </w:rPr>
        <w:t>Прогнозируемый объем дефицита бюджета города Белокуриха в 202</w:t>
      </w:r>
      <w:r w:rsidR="009E5A51">
        <w:rPr>
          <w:szCs w:val="28"/>
        </w:rPr>
        <w:t>5</w:t>
      </w:r>
      <w:r w:rsidRPr="00C40A2B">
        <w:rPr>
          <w:szCs w:val="28"/>
        </w:rPr>
        <w:t xml:space="preserve"> году составляет </w:t>
      </w:r>
      <w:r w:rsidR="009E5A51">
        <w:rPr>
          <w:szCs w:val="28"/>
        </w:rPr>
        <w:t>99 710,5</w:t>
      </w:r>
      <w:r w:rsidRPr="00C40A2B">
        <w:rPr>
          <w:szCs w:val="28"/>
        </w:rPr>
        <w:t xml:space="preserve"> тыс. рублей, на 202</w:t>
      </w:r>
      <w:r w:rsidR="009E5A51">
        <w:rPr>
          <w:szCs w:val="28"/>
        </w:rPr>
        <w:t>6</w:t>
      </w:r>
      <w:r w:rsidRPr="00C40A2B">
        <w:rPr>
          <w:szCs w:val="28"/>
        </w:rPr>
        <w:t xml:space="preserve"> год- </w:t>
      </w:r>
      <w:r w:rsidR="00AD6E85">
        <w:rPr>
          <w:szCs w:val="28"/>
        </w:rPr>
        <w:t>0</w:t>
      </w:r>
      <w:r>
        <w:rPr>
          <w:szCs w:val="28"/>
        </w:rPr>
        <w:t>,0</w:t>
      </w:r>
      <w:r w:rsidRPr="00C40A2B">
        <w:rPr>
          <w:szCs w:val="28"/>
        </w:rPr>
        <w:t xml:space="preserve"> тыс.</w:t>
      </w:r>
      <w:r>
        <w:rPr>
          <w:szCs w:val="28"/>
        </w:rPr>
        <w:t xml:space="preserve"> </w:t>
      </w:r>
      <w:r w:rsidRPr="00C40A2B">
        <w:rPr>
          <w:szCs w:val="28"/>
        </w:rPr>
        <w:t xml:space="preserve">рублей, </w:t>
      </w:r>
      <w:r>
        <w:rPr>
          <w:szCs w:val="28"/>
        </w:rPr>
        <w:t xml:space="preserve">на </w:t>
      </w:r>
      <w:r w:rsidRPr="00C40A2B">
        <w:rPr>
          <w:szCs w:val="28"/>
        </w:rPr>
        <w:t>202</w:t>
      </w:r>
      <w:r w:rsidR="009E5A51">
        <w:rPr>
          <w:szCs w:val="28"/>
        </w:rPr>
        <w:t>7</w:t>
      </w:r>
      <w:r w:rsidRPr="00C40A2B">
        <w:rPr>
          <w:szCs w:val="28"/>
        </w:rPr>
        <w:t xml:space="preserve"> год в сумме </w:t>
      </w:r>
      <w:r w:rsidR="00AD6E85">
        <w:rPr>
          <w:szCs w:val="28"/>
        </w:rPr>
        <w:t>0</w:t>
      </w:r>
      <w:r>
        <w:rPr>
          <w:szCs w:val="28"/>
        </w:rPr>
        <w:t>,0</w:t>
      </w:r>
      <w:r w:rsidRPr="00C40A2B">
        <w:rPr>
          <w:szCs w:val="28"/>
        </w:rPr>
        <w:t xml:space="preserve"> тыс. рублей.</w:t>
      </w:r>
    </w:p>
    <w:p w14:paraId="2F30DC54" w14:textId="7A92BB37" w:rsidR="00985C9B" w:rsidRPr="00C40A2B" w:rsidRDefault="00985C9B" w:rsidP="00985C9B">
      <w:pPr>
        <w:pStyle w:val="a3"/>
        <w:widowControl w:val="0"/>
        <w:ind w:firstLine="709"/>
        <w:rPr>
          <w:szCs w:val="28"/>
        </w:rPr>
      </w:pPr>
      <w:r w:rsidRPr="00C40A2B">
        <w:rPr>
          <w:szCs w:val="28"/>
        </w:rPr>
        <w:t>Основными источниками финансирования дефицита бюджета города Белокуриха</w:t>
      </w:r>
      <w:r>
        <w:rPr>
          <w:szCs w:val="28"/>
        </w:rPr>
        <w:t xml:space="preserve"> в 202</w:t>
      </w:r>
      <w:r w:rsidR="009E5A51">
        <w:rPr>
          <w:szCs w:val="28"/>
        </w:rPr>
        <w:t>5</w:t>
      </w:r>
      <w:r w:rsidRPr="00C40A2B">
        <w:rPr>
          <w:szCs w:val="28"/>
        </w:rPr>
        <w:t xml:space="preserve"> </w:t>
      </w:r>
      <w:r w:rsidR="009E5A51">
        <w:rPr>
          <w:szCs w:val="28"/>
        </w:rPr>
        <w:t>–</w:t>
      </w:r>
      <w:r w:rsidRPr="00C40A2B">
        <w:rPr>
          <w:szCs w:val="28"/>
        </w:rPr>
        <w:t xml:space="preserve"> 202</w:t>
      </w:r>
      <w:r w:rsidR="009E5A51">
        <w:rPr>
          <w:szCs w:val="28"/>
        </w:rPr>
        <w:t>7</w:t>
      </w:r>
      <w:r w:rsidRPr="00C40A2B">
        <w:rPr>
          <w:szCs w:val="28"/>
        </w:rPr>
        <w:t xml:space="preserve"> годах, являются остатки средств на счетах по учету средств бюджета. </w:t>
      </w:r>
    </w:p>
    <w:p w14:paraId="79852A69" w14:textId="77777777" w:rsidR="00985C9B" w:rsidRPr="00C40A2B" w:rsidRDefault="00985C9B" w:rsidP="00985C9B">
      <w:pPr>
        <w:widowControl w:val="0"/>
        <w:ind w:firstLine="708"/>
        <w:jc w:val="center"/>
        <w:rPr>
          <w:szCs w:val="28"/>
        </w:rPr>
      </w:pPr>
      <w:r w:rsidRPr="00C40A2B">
        <w:rPr>
          <w:szCs w:val="28"/>
        </w:rPr>
        <w:t>Муниципальные долговые обязательства</w:t>
      </w:r>
    </w:p>
    <w:p w14:paraId="4602C519" w14:textId="092DD48F" w:rsidR="00985C9B" w:rsidRPr="00C40A2B" w:rsidRDefault="00985C9B" w:rsidP="00985C9B">
      <w:pPr>
        <w:widowControl w:val="0"/>
        <w:ind w:firstLine="708"/>
        <w:rPr>
          <w:szCs w:val="28"/>
        </w:rPr>
      </w:pPr>
      <w:r w:rsidRPr="00C40A2B">
        <w:rPr>
          <w:szCs w:val="28"/>
        </w:rPr>
        <w:t>В бюджете на 20</w:t>
      </w:r>
      <w:r>
        <w:rPr>
          <w:szCs w:val="28"/>
        </w:rPr>
        <w:t>2</w:t>
      </w:r>
      <w:r w:rsidR="002A6FCB">
        <w:rPr>
          <w:szCs w:val="28"/>
        </w:rPr>
        <w:t>4</w:t>
      </w:r>
      <w:r w:rsidRPr="00C40A2B">
        <w:rPr>
          <w:szCs w:val="28"/>
        </w:rPr>
        <w:t xml:space="preserve"> год получение кредита не предусматривается. Общий муниципальный долг по состоянию на 01.01.202</w:t>
      </w:r>
      <w:r w:rsidR="002A6FCB">
        <w:rPr>
          <w:szCs w:val="28"/>
        </w:rPr>
        <w:t>5</w:t>
      </w:r>
      <w:r w:rsidRPr="00C40A2B">
        <w:rPr>
          <w:szCs w:val="28"/>
        </w:rPr>
        <w:t xml:space="preserve"> года составит 0 тыс. рублей, по состоянию на 01.01.202</w:t>
      </w:r>
      <w:r w:rsidR="00AD6E85">
        <w:rPr>
          <w:szCs w:val="28"/>
        </w:rPr>
        <w:t>5</w:t>
      </w:r>
      <w:r w:rsidRPr="00C40A2B">
        <w:rPr>
          <w:szCs w:val="28"/>
        </w:rPr>
        <w:t xml:space="preserve"> года 0 тыс. рублей. </w:t>
      </w:r>
    </w:p>
    <w:p w14:paraId="73503515" w14:textId="3E0DF697" w:rsidR="00985C9B" w:rsidRPr="00C40A2B" w:rsidRDefault="00985C9B" w:rsidP="00985C9B">
      <w:pPr>
        <w:widowControl w:val="0"/>
        <w:ind w:firstLine="708"/>
        <w:rPr>
          <w:szCs w:val="28"/>
        </w:rPr>
      </w:pPr>
      <w:r w:rsidRPr="00C40A2B">
        <w:rPr>
          <w:szCs w:val="28"/>
        </w:rPr>
        <w:t>Динамика муниципальных заимствований за 2</w:t>
      </w:r>
      <w:r>
        <w:rPr>
          <w:szCs w:val="28"/>
        </w:rPr>
        <w:t>011-202</w:t>
      </w:r>
      <w:r w:rsidR="002A6FCB">
        <w:rPr>
          <w:szCs w:val="28"/>
        </w:rPr>
        <w:t>4</w:t>
      </w:r>
      <w:r w:rsidRPr="00C40A2B">
        <w:rPr>
          <w:szCs w:val="28"/>
        </w:rPr>
        <w:t xml:space="preserve"> годы сложилась следующая:</w:t>
      </w:r>
    </w:p>
    <w:p w14:paraId="67116122" w14:textId="77777777" w:rsidR="00985C9B" w:rsidRPr="00C40A2B" w:rsidRDefault="00985C9B" w:rsidP="00985C9B">
      <w:pPr>
        <w:widowControl w:val="0"/>
        <w:ind w:firstLine="708"/>
        <w:rPr>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1559"/>
        <w:gridCol w:w="1984"/>
        <w:gridCol w:w="1418"/>
        <w:gridCol w:w="1559"/>
        <w:gridCol w:w="1559"/>
      </w:tblGrid>
      <w:tr w:rsidR="00985C9B" w:rsidRPr="009C7E68" w14:paraId="60B41A47" w14:textId="77777777" w:rsidTr="00520255">
        <w:trPr>
          <w:cantSplit/>
          <w:trHeight w:val="2509"/>
        </w:trPr>
        <w:tc>
          <w:tcPr>
            <w:tcW w:w="709" w:type="dxa"/>
            <w:vAlign w:val="center"/>
          </w:tcPr>
          <w:p w14:paraId="20C854F5" w14:textId="77777777" w:rsidR="00985C9B" w:rsidRPr="009C7E68" w:rsidRDefault="00985C9B" w:rsidP="00520255">
            <w:pPr>
              <w:widowControl w:val="0"/>
              <w:ind w:firstLine="0"/>
              <w:jc w:val="center"/>
              <w:rPr>
                <w:szCs w:val="28"/>
              </w:rPr>
            </w:pPr>
            <w:r w:rsidRPr="009C7E68">
              <w:rPr>
                <w:szCs w:val="28"/>
              </w:rPr>
              <w:t>№ п/п</w:t>
            </w:r>
          </w:p>
        </w:tc>
        <w:tc>
          <w:tcPr>
            <w:tcW w:w="851" w:type="dxa"/>
            <w:textDirection w:val="btLr"/>
            <w:vAlign w:val="center"/>
          </w:tcPr>
          <w:p w14:paraId="406FFB4B" w14:textId="77777777" w:rsidR="00985C9B" w:rsidRPr="009C7E68" w:rsidRDefault="00985C9B" w:rsidP="00520255">
            <w:pPr>
              <w:widowControl w:val="0"/>
              <w:spacing w:line="240" w:lineRule="exact"/>
              <w:ind w:left="113" w:right="113" w:firstLine="0"/>
              <w:jc w:val="center"/>
              <w:rPr>
                <w:szCs w:val="28"/>
              </w:rPr>
            </w:pPr>
            <w:r w:rsidRPr="009C7E68">
              <w:rPr>
                <w:szCs w:val="28"/>
              </w:rPr>
              <w:t xml:space="preserve">Год получения </w:t>
            </w:r>
          </w:p>
          <w:p w14:paraId="2308403E" w14:textId="77777777" w:rsidR="00985C9B" w:rsidRPr="009C7E68" w:rsidRDefault="00985C9B" w:rsidP="00520255">
            <w:pPr>
              <w:widowControl w:val="0"/>
              <w:spacing w:line="240" w:lineRule="exact"/>
              <w:ind w:left="113" w:right="113" w:firstLine="0"/>
              <w:jc w:val="center"/>
              <w:rPr>
                <w:szCs w:val="28"/>
              </w:rPr>
            </w:pPr>
            <w:r w:rsidRPr="009C7E68">
              <w:rPr>
                <w:szCs w:val="28"/>
              </w:rPr>
              <w:t>кредита</w:t>
            </w:r>
          </w:p>
        </w:tc>
        <w:tc>
          <w:tcPr>
            <w:tcW w:w="1559" w:type="dxa"/>
            <w:textDirection w:val="btLr"/>
            <w:vAlign w:val="center"/>
          </w:tcPr>
          <w:p w14:paraId="0E9555C1" w14:textId="77777777" w:rsidR="00985C9B" w:rsidRPr="009C7E68" w:rsidRDefault="00985C9B" w:rsidP="00520255">
            <w:pPr>
              <w:widowControl w:val="0"/>
              <w:spacing w:line="240" w:lineRule="exact"/>
              <w:ind w:left="113" w:right="113" w:firstLine="0"/>
              <w:jc w:val="center"/>
              <w:rPr>
                <w:szCs w:val="28"/>
              </w:rPr>
            </w:pPr>
            <w:r w:rsidRPr="009C7E68">
              <w:rPr>
                <w:szCs w:val="28"/>
              </w:rPr>
              <w:t>Сумма</w:t>
            </w:r>
          </w:p>
          <w:p w14:paraId="12078EAE" w14:textId="77777777" w:rsidR="00985C9B" w:rsidRPr="009C7E68" w:rsidRDefault="00985C9B" w:rsidP="00520255">
            <w:pPr>
              <w:widowControl w:val="0"/>
              <w:spacing w:line="240" w:lineRule="exact"/>
              <w:ind w:left="113" w:right="113" w:firstLine="0"/>
              <w:jc w:val="center"/>
              <w:rPr>
                <w:szCs w:val="28"/>
              </w:rPr>
            </w:pPr>
            <w:r w:rsidRPr="009C7E68">
              <w:rPr>
                <w:szCs w:val="28"/>
              </w:rPr>
              <w:t>Полученного</w:t>
            </w:r>
          </w:p>
          <w:p w14:paraId="46F95A37" w14:textId="77777777" w:rsidR="00985C9B" w:rsidRPr="009C7E68" w:rsidRDefault="00985C9B" w:rsidP="00520255">
            <w:pPr>
              <w:widowControl w:val="0"/>
              <w:spacing w:line="240" w:lineRule="exact"/>
              <w:ind w:left="113" w:right="113" w:firstLine="0"/>
              <w:jc w:val="center"/>
              <w:rPr>
                <w:szCs w:val="28"/>
              </w:rPr>
            </w:pPr>
            <w:r w:rsidRPr="009C7E68">
              <w:rPr>
                <w:szCs w:val="28"/>
              </w:rPr>
              <w:t xml:space="preserve"> Кредита (Рублей)</w:t>
            </w:r>
          </w:p>
        </w:tc>
        <w:tc>
          <w:tcPr>
            <w:tcW w:w="1984" w:type="dxa"/>
            <w:textDirection w:val="btLr"/>
            <w:vAlign w:val="center"/>
          </w:tcPr>
          <w:p w14:paraId="6706C1E0" w14:textId="77777777" w:rsidR="00985C9B" w:rsidRPr="009C7E68" w:rsidRDefault="00985C9B" w:rsidP="00520255">
            <w:pPr>
              <w:widowControl w:val="0"/>
              <w:spacing w:line="240" w:lineRule="exact"/>
              <w:ind w:left="113" w:right="113" w:firstLine="0"/>
              <w:jc w:val="center"/>
              <w:rPr>
                <w:szCs w:val="28"/>
              </w:rPr>
            </w:pPr>
            <w:r w:rsidRPr="009C7E68">
              <w:rPr>
                <w:szCs w:val="28"/>
              </w:rPr>
              <w:t xml:space="preserve">Цель </w:t>
            </w:r>
          </w:p>
          <w:p w14:paraId="09489CAC" w14:textId="77777777" w:rsidR="00985C9B" w:rsidRPr="009C7E68" w:rsidRDefault="00985C9B" w:rsidP="00520255">
            <w:pPr>
              <w:widowControl w:val="0"/>
              <w:spacing w:line="240" w:lineRule="exact"/>
              <w:ind w:left="113" w:right="113" w:firstLine="0"/>
              <w:jc w:val="center"/>
              <w:rPr>
                <w:szCs w:val="28"/>
              </w:rPr>
            </w:pPr>
            <w:r w:rsidRPr="009C7E68">
              <w:rPr>
                <w:szCs w:val="28"/>
              </w:rPr>
              <w:t xml:space="preserve">получения </w:t>
            </w:r>
          </w:p>
          <w:p w14:paraId="41AF3459" w14:textId="77777777" w:rsidR="00985C9B" w:rsidRPr="009C7E68" w:rsidRDefault="00985C9B" w:rsidP="00520255">
            <w:pPr>
              <w:widowControl w:val="0"/>
              <w:spacing w:line="240" w:lineRule="exact"/>
              <w:ind w:left="113" w:right="113" w:firstLine="0"/>
              <w:jc w:val="center"/>
              <w:rPr>
                <w:szCs w:val="28"/>
              </w:rPr>
            </w:pPr>
            <w:r w:rsidRPr="009C7E68">
              <w:rPr>
                <w:szCs w:val="28"/>
              </w:rPr>
              <w:t>кредита</w:t>
            </w:r>
          </w:p>
        </w:tc>
        <w:tc>
          <w:tcPr>
            <w:tcW w:w="1418" w:type="dxa"/>
            <w:textDirection w:val="btLr"/>
            <w:vAlign w:val="center"/>
          </w:tcPr>
          <w:p w14:paraId="79780735" w14:textId="77777777" w:rsidR="00985C9B" w:rsidRPr="009C7E68" w:rsidRDefault="00985C9B" w:rsidP="00520255">
            <w:pPr>
              <w:widowControl w:val="0"/>
              <w:spacing w:line="240" w:lineRule="exact"/>
              <w:ind w:left="113" w:right="113" w:firstLine="0"/>
              <w:jc w:val="center"/>
              <w:rPr>
                <w:szCs w:val="28"/>
              </w:rPr>
            </w:pPr>
            <w:r w:rsidRPr="009C7E68">
              <w:rPr>
                <w:szCs w:val="28"/>
              </w:rPr>
              <w:t xml:space="preserve">Общая сумма за </w:t>
            </w:r>
          </w:p>
          <w:p w14:paraId="0CB96408" w14:textId="77777777" w:rsidR="00985C9B" w:rsidRPr="009C7E68" w:rsidRDefault="00985C9B" w:rsidP="00520255">
            <w:pPr>
              <w:widowControl w:val="0"/>
              <w:spacing w:line="240" w:lineRule="exact"/>
              <w:ind w:left="113" w:right="113" w:firstLine="0"/>
              <w:jc w:val="center"/>
              <w:rPr>
                <w:szCs w:val="28"/>
              </w:rPr>
            </w:pPr>
            <w:r w:rsidRPr="009C7E68">
              <w:rPr>
                <w:szCs w:val="28"/>
              </w:rPr>
              <w:t xml:space="preserve">пользование </w:t>
            </w:r>
          </w:p>
          <w:p w14:paraId="3F3F5069" w14:textId="77777777" w:rsidR="00985C9B" w:rsidRPr="009C7E68" w:rsidRDefault="00985C9B" w:rsidP="00520255">
            <w:pPr>
              <w:widowControl w:val="0"/>
              <w:spacing w:line="240" w:lineRule="exact"/>
              <w:ind w:left="113" w:right="113" w:firstLine="0"/>
              <w:jc w:val="center"/>
              <w:rPr>
                <w:szCs w:val="28"/>
              </w:rPr>
            </w:pPr>
            <w:r w:rsidRPr="009C7E68">
              <w:rPr>
                <w:szCs w:val="28"/>
              </w:rPr>
              <w:t>кредитом</w:t>
            </w:r>
          </w:p>
          <w:p w14:paraId="7AFCAD40" w14:textId="77777777" w:rsidR="00985C9B" w:rsidRPr="009C7E68" w:rsidRDefault="00985C9B" w:rsidP="00520255">
            <w:pPr>
              <w:widowControl w:val="0"/>
              <w:spacing w:line="240" w:lineRule="exact"/>
              <w:ind w:left="113" w:right="113" w:firstLine="0"/>
              <w:jc w:val="center"/>
              <w:rPr>
                <w:szCs w:val="28"/>
              </w:rPr>
            </w:pPr>
            <w:r w:rsidRPr="009C7E68">
              <w:rPr>
                <w:szCs w:val="28"/>
              </w:rPr>
              <w:t>(рублей)</w:t>
            </w:r>
          </w:p>
        </w:tc>
        <w:tc>
          <w:tcPr>
            <w:tcW w:w="1559" w:type="dxa"/>
            <w:textDirection w:val="btLr"/>
            <w:vAlign w:val="center"/>
          </w:tcPr>
          <w:p w14:paraId="4A8F59AC" w14:textId="77777777" w:rsidR="00985C9B" w:rsidRPr="009C7E68" w:rsidRDefault="00985C9B" w:rsidP="00520255">
            <w:pPr>
              <w:widowControl w:val="0"/>
              <w:spacing w:line="240" w:lineRule="exact"/>
              <w:ind w:left="113" w:right="113" w:firstLine="0"/>
              <w:jc w:val="center"/>
              <w:rPr>
                <w:szCs w:val="28"/>
              </w:rPr>
            </w:pPr>
            <w:r w:rsidRPr="009C7E68">
              <w:rPr>
                <w:szCs w:val="28"/>
              </w:rPr>
              <w:t xml:space="preserve">Сумма возврата </w:t>
            </w:r>
          </w:p>
          <w:p w14:paraId="78700B33" w14:textId="77777777" w:rsidR="00985C9B" w:rsidRPr="009C7E68" w:rsidRDefault="00985C9B" w:rsidP="00520255">
            <w:pPr>
              <w:widowControl w:val="0"/>
              <w:spacing w:line="240" w:lineRule="exact"/>
              <w:ind w:left="113" w:right="113" w:firstLine="0"/>
              <w:jc w:val="center"/>
              <w:rPr>
                <w:szCs w:val="28"/>
              </w:rPr>
            </w:pPr>
            <w:r w:rsidRPr="009C7E68">
              <w:rPr>
                <w:szCs w:val="28"/>
              </w:rPr>
              <w:t>кредита</w:t>
            </w:r>
          </w:p>
          <w:p w14:paraId="7D6A9D0F" w14:textId="77777777" w:rsidR="00985C9B" w:rsidRPr="009C7E68" w:rsidRDefault="00985C9B" w:rsidP="00520255">
            <w:pPr>
              <w:widowControl w:val="0"/>
              <w:spacing w:line="240" w:lineRule="exact"/>
              <w:ind w:left="113" w:right="113" w:firstLine="0"/>
              <w:jc w:val="center"/>
              <w:rPr>
                <w:szCs w:val="28"/>
              </w:rPr>
            </w:pPr>
            <w:r w:rsidRPr="009C7E68">
              <w:rPr>
                <w:szCs w:val="28"/>
              </w:rPr>
              <w:t>(рублей)</w:t>
            </w:r>
          </w:p>
        </w:tc>
        <w:tc>
          <w:tcPr>
            <w:tcW w:w="1559" w:type="dxa"/>
            <w:textDirection w:val="btLr"/>
            <w:vAlign w:val="center"/>
          </w:tcPr>
          <w:p w14:paraId="7E183A43" w14:textId="77777777" w:rsidR="00985C9B" w:rsidRPr="009C7E68" w:rsidRDefault="00985C9B" w:rsidP="00520255">
            <w:pPr>
              <w:widowControl w:val="0"/>
              <w:spacing w:line="240" w:lineRule="exact"/>
              <w:ind w:left="113" w:right="113" w:firstLine="0"/>
              <w:jc w:val="center"/>
              <w:rPr>
                <w:szCs w:val="28"/>
              </w:rPr>
            </w:pPr>
            <w:r w:rsidRPr="009C7E68">
              <w:rPr>
                <w:szCs w:val="28"/>
              </w:rPr>
              <w:t xml:space="preserve">Остаток </w:t>
            </w:r>
          </w:p>
          <w:p w14:paraId="02801940" w14:textId="77777777" w:rsidR="00985C9B" w:rsidRPr="009C7E68" w:rsidRDefault="00985C9B" w:rsidP="00520255">
            <w:pPr>
              <w:widowControl w:val="0"/>
              <w:spacing w:line="240" w:lineRule="exact"/>
              <w:ind w:left="113" w:right="113" w:firstLine="0"/>
              <w:jc w:val="center"/>
              <w:rPr>
                <w:szCs w:val="28"/>
              </w:rPr>
            </w:pPr>
            <w:r w:rsidRPr="009C7E68">
              <w:rPr>
                <w:szCs w:val="28"/>
              </w:rPr>
              <w:t>Задолженности</w:t>
            </w:r>
          </w:p>
          <w:p w14:paraId="075557F0" w14:textId="77777777" w:rsidR="00985C9B" w:rsidRPr="009C7E68" w:rsidRDefault="00985C9B" w:rsidP="00520255">
            <w:pPr>
              <w:widowControl w:val="0"/>
              <w:spacing w:line="240" w:lineRule="exact"/>
              <w:ind w:left="113" w:right="113" w:firstLine="0"/>
              <w:jc w:val="center"/>
              <w:rPr>
                <w:szCs w:val="28"/>
              </w:rPr>
            </w:pPr>
            <w:r w:rsidRPr="009C7E68">
              <w:rPr>
                <w:szCs w:val="28"/>
              </w:rPr>
              <w:t>на 01.01.</w:t>
            </w:r>
          </w:p>
          <w:p w14:paraId="701B41B1" w14:textId="77777777" w:rsidR="00985C9B" w:rsidRPr="009C7E68" w:rsidRDefault="00985C9B" w:rsidP="00520255">
            <w:pPr>
              <w:widowControl w:val="0"/>
              <w:spacing w:line="240" w:lineRule="exact"/>
              <w:ind w:left="113" w:right="113" w:firstLine="0"/>
              <w:jc w:val="center"/>
              <w:rPr>
                <w:szCs w:val="28"/>
              </w:rPr>
            </w:pPr>
            <w:r w:rsidRPr="009C7E68">
              <w:rPr>
                <w:szCs w:val="28"/>
              </w:rPr>
              <w:t>(Рублей)</w:t>
            </w:r>
          </w:p>
        </w:tc>
      </w:tr>
      <w:tr w:rsidR="00985C9B" w:rsidRPr="009C7E68" w14:paraId="066E63B3" w14:textId="77777777" w:rsidTr="00520255">
        <w:tc>
          <w:tcPr>
            <w:tcW w:w="709" w:type="dxa"/>
            <w:vAlign w:val="center"/>
          </w:tcPr>
          <w:p w14:paraId="7860F194" w14:textId="77777777" w:rsidR="00985C9B" w:rsidRPr="009C7E68" w:rsidRDefault="00985C9B" w:rsidP="00520255">
            <w:pPr>
              <w:widowControl w:val="0"/>
              <w:ind w:firstLine="0"/>
              <w:jc w:val="center"/>
              <w:rPr>
                <w:szCs w:val="28"/>
              </w:rPr>
            </w:pPr>
            <w:r w:rsidRPr="009C7E68">
              <w:rPr>
                <w:szCs w:val="28"/>
              </w:rPr>
              <w:t>3.</w:t>
            </w:r>
          </w:p>
        </w:tc>
        <w:tc>
          <w:tcPr>
            <w:tcW w:w="851" w:type="dxa"/>
            <w:vAlign w:val="center"/>
          </w:tcPr>
          <w:p w14:paraId="3A20A829" w14:textId="77777777" w:rsidR="00985C9B" w:rsidRPr="009C7E68" w:rsidRDefault="00985C9B" w:rsidP="00520255">
            <w:pPr>
              <w:widowControl w:val="0"/>
              <w:ind w:firstLine="0"/>
              <w:jc w:val="center"/>
              <w:rPr>
                <w:szCs w:val="28"/>
              </w:rPr>
            </w:pPr>
            <w:r w:rsidRPr="009C7E68">
              <w:rPr>
                <w:szCs w:val="28"/>
              </w:rPr>
              <w:t>2011</w:t>
            </w:r>
          </w:p>
        </w:tc>
        <w:tc>
          <w:tcPr>
            <w:tcW w:w="1559" w:type="dxa"/>
            <w:vAlign w:val="center"/>
          </w:tcPr>
          <w:p w14:paraId="11E00E3B" w14:textId="77777777" w:rsidR="00985C9B" w:rsidRPr="009C7E68" w:rsidRDefault="00985C9B" w:rsidP="00520255">
            <w:pPr>
              <w:widowControl w:val="0"/>
              <w:ind w:firstLine="0"/>
              <w:jc w:val="center"/>
              <w:rPr>
                <w:szCs w:val="28"/>
              </w:rPr>
            </w:pPr>
            <w:r w:rsidRPr="009C7E68">
              <w:rPr>
                <w:szCs w:val="28"/>
              </w:rPr>
              <w:t>15.997.100</w:t>
            </w:r>
          </w:p>
        </w:tc>
        <w:tc>
          <w:tcPr>
            <w:tcW w:w="1984" w:type="dxa"/>
          </w:tcPr>
          <w:p w14:paraId="5B8E9F09" w14:textId="77777777" w:rsidR="00985C9B" w:rsidRPr="009C7E68" w:rsidRDefault="00985C9B" w:rsidP="00520255">
            <w:pPr>
              <w:widowControl w:val="0"/>
              <w:ind w:firstLine="0"/>
              <w:rPr>
                <w:szCs w:val="28"/>
              </w:rPr>
            </w:pPr>
            <w:r w:rsidRPr="009C7E68">
              <w:rPr>
                <w:szCs w:val="28"/>
              </w:rPr>
              <w:t xml:space="preserve">Покрытие дефицита бюджета </w:t>
            </w:r>
          </w:p>
        </w:tc>
        <w:tc>
          <w:tcPr>
            <w:tcW w:w="1418" w:type="dxa"/>
            <w:vAlign w:val="bottom"/>
          </w:tcPr>
          <w:p w14:paraId="0977FF8E" w14:textId="77777777" w:rsidR="00985C9B" w:rsidRPr="009C7E68" w:rsidRDefault="00985C9B" w:rsidP="00520255">
            <w:pPr>
              <w:widowControl w:val="0"/>
              <w:ind w:firstLine="0"/>
              <w:jc w:val="right"/>
              <w:rPr>
                <w:szCs w:val="28"/>
              </w:rPr>
            </w:pPr>
            <w:r w:rsidRPr="009C7E68">
              <w:rPr>
                <w:szCs w:val="28"/>
              </w:rPr>
              <w:t>106.511</w:t>
            </w:r>
          </w:p>
        </w:tc>
        <w:tc>
          <w:tcPr>
            <w:tcW w:w="1559" w:type="dxa"/>
            <w:vAlign w:val="bottom"/>
          </w:tcPr>
          <w:p w14:paraId="5B93918C" w14:textId="77777777" w:rsidR="00985C9B" w:rsidRPr="009C7E68" w:rsidRDefault="00985C9B" w:rsidP="00520255">
            <w:pPr>
              <w:widowControl w:val="0"/>
              <w:ind w:firstLine="0"/>
              <w:jc w:val="right"/>
              <w:rPr>
                <w:szCs w:val="28"/>
              </w:rPr>
            </w:pPr>
            <w:r w:rsidRPr="009C7E68">
              <w:rPr>
                <w:szCs w:val="28"/>
              </w:rPr>
              <w:t>9.977.090</w:t>
            </w:r>
          </w:p>
        </w:tc>
        <w:tc>
          <w:tcPr>
            <w:tcW w:w="1559" w:type="dxa"/>
            <w:vAlign w:val="bottom"/>
          </w:tcPr>
          <w:p w14:paraId="47439315" w14:textId="77777777" w:rsidR="00985C9B" w:rsidRPr="009C7E68" w:rsidRDefault="00985C9B" w:rsidP="00520255">
            <w:pPr>
              <w:widowControl w:val="0"/>
              <w:ind w:firstLine="0"/>
              <w:jc w:val="right"/>
              <w:rPr>
                <w:szCs w:val="28"/>
              </w:rPr>
            </w:pPr>
            <w:r w:rsidRPr="009C7E68">
              <w:rPr>
                <w:szCs w:val="28"/>
              </w:rPr>
              <w:t>15.997.100</w:t>
            </w:r>
          </w:p>
        </w:tc>
      </w:tr>
      <w:tr w:rsidR="00985C9B" w:rsidRPr="009C7E68" w14:paraId="42393F60" w14:textId="77777777" w:rsidTr="00520255">
        <w:tc>
          <w:tcPr>
            <w:tcW w:w="709" w:type="dxa"/>
            <w:vAlign w:val="center"/>
          </w:tcPr>
          <w:p w14:paraId="53F3800D" w14:textId="77777777" w:rsidR="00985C9B" w:rsidRPr="009C7E68" w:rsidRDefault="00985C9B" w:rsidP="00520255">
            <w:pPr>
              <w:widowControl w:val="0"/>
              <w:ind w:firstLine="0"/>
              <w:jc w:val="center"/>
              <w:rPr>
                <w:szCs w:val="28"/>
              </w:rPr>
            </w:pPr>
            <w:r w:rsidRPr="009C7E68">
              <w:rPr>
                <w:szCs w:val="28"/>
              </w:rPr>
              <w:t>4.</w:t>
            </w:r>
          </w:p>
        </w:tc>
        <w:tc>
          <w:tcPr>
            <w:tcW w:w="851" w:type="dxa"/>
            <w:vAlign w:val="center"/>
          </w:tcPr>
          <w:p w14:paraId="3F844B23" w14:textId="77777777" w:rsidR="00985C9B" w:rsidRPr="009C7E68" w:rsidRDefault="00985C9B" w:rsidP="00520255">
            <w:pPr>
              <w:widowControl w:val="0"/>
              <w:ind w:firstLine="0"/>
              <w:jc w:val="center"/>
              <w:rPr>
                <w:szCs w:val="28"/>
              </w:rPr>
            </w:pPr>
            <w:r w:rsidRPr="009C7E68">
              <w:rPr>
                <w:szCs w:val="28"/>
              </w:rPr>
              <w:t>2012</w:t>
            </w:r>
          </w:p>
        </w:tc>
        <w:tc>
          <w:tcPr>
            <w:tcW w:w="1559" w:type="dxa"/>
            <w:vAlign w:val="center"/>
          </w:tcPr>
          <w:p w14:paraId="51436471" w14:textId="77777777" w:rsidR="00985C9B" w:rsidRPr="009C7E68" w:rsidRDefault="00985C9B" w:rsidP="00520255">
            <w:pPr>
              <w:widowControl w:val="0"/>
              <w:ind w:firstLine="0"/>
              <w:jc w:val="center"/>
              <w:rPr>
                <w:szCs w:val="28"/>
              </w:rPr>
            </w:pPr>
            <w:r w:rsidRPr="009C7E68">
              <w:rPr>
                <w:szCs w:val="28"/>
              </w:rPr>
              <w:t>23.435.200</w:t>
            </w:r>
          </w:p>
        </w:tc>
        <w:tc>
          <w:tcPr>
            <w:tcW w:w="1984" w:type="dxa"/>
          </w:tcPr>
          <w:p w14:paraId="21711E04" w14:textId="77777777" w:rsidR="00985C9B" w:rsidRPr="009C7E68" w:rsidRDefault="00985C9B" w:rsidP="00520255">
            <w:pPr>
              <w:widowControl w:val="0"/>
              <w:ind w:firstLine="0"/>
              <w:rPr>
                <w:szCs w:val="28"/>
              </w:rPr>
            </w:pPr>
            <w:r w:rsidRPr="009C7E68">
              <w:rPr>
                <w:szCs w:val="28"/>
              </w:rPr>
              <w:t xml:space="preserve">Покрытие дефицита бюджета </w:t>
            </w:r>
          </w:p>
        </w:tc>
        <w:tc>
          <w:tcPr>
            <w:tcW w:w="1418" w:type="dxa"/>
            <w:vAlign w:val="bottom"/>
          </w:tcPr>
          <w:p w14:paraId="0B994690" w14:textId="77777777" w:rsidR="00985C9B" w:rsidRPr="009C7E68" w:rsidRDefault="00985C9B" w:rsidP="00520255">
            <w:pPr>
              <w:widowControl w:val="0"/>
              <w:ind w:firstLine="0"/>
              <w:jc w:val="right"/>
              <w:rPr>
                <w:szCs w:val="28"/>
              </w:rPr>
            </w:pPr>
            <w:r w:rsidRPr="009C7E68">
              <w:rPr>
                <w:szCs w:val="28"/>
              </w:rPr>
              <w:t>1.325.000</w:t>
            </w:r>
          </w:p>
        </w:tc>
        <w:tc>
          <w:tcPr>
            <w:tcW w:w="1559" w:type="dxa"/>
            <w:vAlign w:val="bottom"/>
          </w:tcPr>
          <w:p w14:paraId="1234C441" w14:textId="77777777" w:rsidR="00985C9B" w:rsidRPr="009C7E68" w:rsidRDefault="00985C9B" w:rsidP="00520255">
            <w:pPr>
              <w:widowControl w:val="0"/>
              <w:ind w:firstLine="0"/>
              <w:jc w:val="right"/>
              <w:rPr>
                <w:szCs w:val="28"/>
              </w:rPr>
            </w:pPr>
            <w:r w:rsidRPr="009C7E68">
              <w:rPr>
                <w:szCs w:val="28"/>
              </w:rPr>
              <w:t>32.432.300</w:t>
            </w:r>
          </w:p>
        </w:tc>
        <w:tc>
          <w:tcPr>
            <w:tcW w:w="1559" w:type="dxa"/>
            <w:vAlign w:val="bottom"/>
          </w:tcPr>
          <w:p w14:paraId="0D599F19" w14:textId="77777777" w:rsidR="00985C9B" w:rsidRPr="009C7E68" w:rsidRDefault="00985C9B" w:rsidP="00520255">
            <w:pPr>
              <w:widowControl w:val="0"/>
              <w:ind w:firstLine="0"/>
              <w:jc w:val="right"/>
              <w:rPr>
                <w:szCs w:val="28"/>
              </w:rPr>
            </w:pPr>
            <w:r w:rsidRPr="009C7E68">
              <w:rPr>
                <w:szCs w:val="28"/>
              </w:rPr>
              <w:t>7.000.000</w:t>
            </w:r>
          </w:p>
        </w:tc>
      </w:tr>
      <w:tr w:rsidR="00985C9B" w:rsidRPr="009C7E68" w14:paraId="2EBFFCA3" w14:textId="77777777" w:rsidTr="00520255">
        <w:trPr>
          <w:trHeight w:val="619"/>
        </w:trPr>
        <w:tc>
          <w:tcPr>
            <w:tcW w:w="709" w:type="dxa"/>
            <w:vAlign w:val="center"/>
          </w:tcPr>
          <w:p w14:paraId="29410FAE" w14:textId="77777777" w:rsidR="00985C9B" w:rsidRPr="009C7E68" w:rsidRDefault="00985C9B" w:rsidP="00520255">
            <w:pPr>
              <w:widowControl w:val="0"/>
              <w:ind w:firstLine="0"/>
              <w:jc w:val="center"/>
              <w:rPr>
                <w:szCs w:val="28"/>
              </w:rPr>
            </w:pPr>
            <w:r w:rsidRPr="009C7E68">
              <w:rPr>
                <w:szCs w:val="28"/>
              </w:rPr>
              <w:t>5.</w:t>
            </w:r>
          </w:p>
        </w:tc>
        <w:tc>
          <w:tcPr>
            <w:tcW w:w="851" w:type="dxa"/>
            <w:vAlign w:val="center"/>
          </w:tcPr>
          <w:p w14:paraId="40035CD4" w14:textId="77777777" w:rsidR="00985C9B" w:rsidRPr="009C7E68" w:rsidRDefault="00985C9B" w:rsidP="00520255">
            <w:pPr>
              <w:widowControl w:val="0"/>
              <w:ind w:firstLine="0"/>
              <w:jc w:val="center"/>
              <w:rPr>
                <w:szCs w:val="28"/>
              </w:rPr>
            </w:pPr>
            <w:r w:rsidRPr="009C7E68">
              <w:rPr>
                <w:szCs w:val="28"/>
              </w:rPr>
              <w:t>2013</w:t>
            </w:r>
          </w:p>
        </w:tc>
        <w:tc>
          <w:tcPr>
            <w:tcW w:w="1559" w:type="dxa"/>
            <w:vAlign w:val="center"/>
          </w:tcPr>
          <w:p w14:paraId="5C0D09F4" w14:textId="77777777" w:rsidR="00985C9B" w:rsidRPr="009C7E68" w:rsidRDefault="00985C9B" w:rsidP="00520255">
            <w:pPr>
              <w:widowControl w:val="0"/>
              <w:ind w:firstLine="0"/>
              <w:jc w:val="center"/>
              <w:rPr>
                <w:szCs w:val="28"/>
              </w:rPr>
            </w:pPr>
            <w:r w:rsidRPr="009C7E68">
              <w:rPr>
                <w:szCs w:val="28"/>
              </w:rPr>
              <w:t>26.000.000</w:t>
            </w:r>
          </w:p>
        </w:tc>
        <w:tc>
          <w:tcPr>
            <w:tcW w:w="1984" w:type="dxa"/>
          </w:tcPr>
          <w:p w14:paraId="7B43C6C7" w14:textId="77777777" w:rsidR="00985C9B" w:rsidRPr="009C7E68" w:rsidRDefault="00985C9B" w:rsidP="00520255">
            <w:pPr>
              <w:widowControl w:val="0"/>
              <w:ind w:firstLine="0"/>
              <w:rPr>
                <w:szCs w:val="28"/>
              </w:rPr>
            </w:pPr>
            <w:r w:rsidRPr="009C7E68">
              <w:rPr>
                <w:szCs w:val="28"/>
              </w:rPr>
              <w:t>Покрытие дефицита бюджета</w:t>
            </w:r>
          </w:p>
        </w:tc>
        <w:tc>
          <w:tcPr>
            <w:tcW w:w="1418" w:type="dxa"/>
            <w:vAlign w:val="bottom"/>
          </w:tcPr>
          <w:p w14:paraId="722DCB22" w14:textId="77777777" w:rsidR="00985C9B" w:rsidRPr="009C7E68" w:rsidRDefault="00985C9B" w:rsidP="00520255">
            <w:pPr>
              <w:widowControl w:val="0"/>
              <w:ind w:firstLine="0"/>
              <w:jc w:val="right"/>
              <w:rPr>
                <w:szCs w:val="28"/>
              </w:rPr>
            </w:pPr>
            <w:r w:rsidRPr="009C7E68">
              <w:rPr>
                <w:szCs w:val="28"/>
              </w:rPr>
              <w:t>139.496</w:t>
            </w:r>
          </w:p>
        </w:tc>
        <w:tc>
          <w:tcPr>
            <w:tcW w:w="1559" w:type="dxa"/>
            <w:vAlign w:val="bottom"/>
          </w:tcPr>
          <w:p w14:paraId="61D6C784" w14:textId="77777777" w:rsidR="00985C9B" w:rsidRPr="009C7E68" w:rsidRDefault="00985C9B" w:rsidP="00520255">
            <w:pPr>
              <w:widowControl w:val="0"/>
              <w:ind w:firstLine="0"/>
              <w:jc w:val="right"/>
              <w:rPr>
                <w:szCs w:val="28"/>
              </w:rPr>
            </w:pPr>
            <w:r w:rsidRPr="009C7E68">
              <w:rPr>
                <w:szCs w:val="28"/>
              </w:rPr>
              <w:t>16.000.000</w:t>
            </w:r>
          </w:p>
        </w:tc>
        <w:tc>
          <w:tcPr>
            <w:tcW w:w="1559" w:type="dxa"/>
            <w:vAlign w:val="bottom"/>
          </w:tcPr>
          <w:p w14:paraId="07B11003" w14:textId="77777777" w:rsidR="00985C9B" w:rsidRPr="009C7E68" w:rsidRDefault="00985C9B" w:rsidP="00520255">
            <w:pPr>
              <w:widowControl w:val="0"/>
              <w:ind w:firstLine="0"/>
              <w:jc w:val="right"/>
              <w:rPr>
                <w:szCs w:val="28"/>
              </w:rPr>
            </w:pPr>
            <w:r w:rsidRPr="009C7E68">
              <w:rPr>
                <w:szCs w:val="28"/>
              </w:rPr>
              <w:t>17.000.000</w:t>
            </w:r>
          </w:p>
        </w:tc>
      </w:tr>
      <w:tr w:rsidR="00985C9B" w:rsidRPr="009C7E68" w14:paraId="50409A7B" w14:textId="77777777" w:rsidTr="00520255">
        <w:tc>
          <w:tcPr>
            <w:tcW w:w="709" w:type="dxa"/>
            <w:vAlign w:val="center"/>
          </w:tcPr>
          <w:p w14:paraId="164BBFE0" w14:textId="77777777" w:rsidR="00985C9B" w:rsidRPr="009C7E68" w:rsidRDefault="00985C9B" w:rsidP="00520255">
            <w:pPr>
              <w:widowControl w:val="0"/>
              <w:ind w:firstLine="0"/>
              <w:jc w:val="center"/>
              <w:rPr>
                <w:szCs w:val="28"/>
              </w:rPr>
            </w:pPr>
            <w:r w:rsidRPr="009C7E68">
              <w:rPr>
                <w:szCs w:val="28"/>
              </w:rPr>
              <w:t>6.</w:t>
            </w:r>
          </w:p>
        </w:tc>
        <w:tc>
          <w:tcPr>
            <w:tcW w:w="851" w:type="dxa"/>
            <w:vAlign w:val="center"/>
          </w:tcPr>
          <w:p w14:paraId="730CB2DD" w14:textId="77777777" w:rsidR="00985C9B" w:rsidRPr="009C7E68" w:rsidRDefault="00985C9B" w:rsidP="00520255">
            <w:pPr>
              <w:widowControl w:val="0"/>
              <w:ind w:firstLine="0"/>
              <w:jc w:val="center"/>
              <w:rPr>
                <w:szCs w:val="28"/>
              </w:rPr>
            </w:pPr>
            <w:r w:rsidRPr="009C7E68">
              <w:rPr>
                <w:szCs w:val="28"/>
              </w:rPr>
              <w:t>2014</w:t>
            </w:r>
          </w:p>
        </w:tc>
        <w:tc>
          <w:tcPr>
            <w:tcW w:w="1559" w:type="dxa"/>
            <w:vAlign w:val="center"/>
          </w:tcPr>
          <w:p w14:paraId="4936B4DB" w14:textId="77777777" w:rsidR="00985C9B" w:rsidRPr="009C7E68" w:rsidRDefault="00985C9B" w:rsidP="00520255">
            <w:pPr>
              <w:widowControl w:val="0"/>
              <w:ind w:firstLine="0"/>
              <w:jc w:val="center"/>
              <w:rPr>
                <w:szCs w:val="28"/>
              </w:rPr>
            </w:pPr>
            <w:r w:rsidRPr="009C7E68">
              <w:rPr>
                <w:szCs w:val="28"/>
              </w:rPr>
              <w:t>5.000.000</w:t>
            </w:r>
          </w:p>
        </w:tc>
        <w:tc>
          <w:tcPr>
            <w:tcW w:w="1984" w:type="dxa"/>
          </w:tcPr>
          <w:p w14:paraId="52C5170A" w14:textId="77777777" w:rsidR="00985C9B" w:rsidRPr="009C7E68" w:rsidRDefault="00985C9B" w:rsidP="00520255">
            <w:pPr>
              <w:widowControl w:val="0"/>
              <w:ind w:firstLine="0"/>
              <w:rPr>
                <w:szCs w:val="28"/>
              </w:rPr>
            </w:pPr>
            <w:r w:rsidRPr="009C7E68">
              <w:rPr>
                <w:szCs w:val="28"/>
              </w:rPr>
              <w:t xml:space="preserve">Покрытие дефицита бюджета </w:t>
            </w:r>
          </w:p>
        </w:tc>
        <w:tc>
          <w:tcPr>
            <w:tcW w:w="1418" w:type="dxa"/>
            <w:vAlign w:val="bottom"/>
          </w:tcPr>
          <w:p w14:paraId="6E11C088" w14:textId="77777777" w:rsidR="00985C9B" w:rsidRPr="009C7E68" w:rsidRDefault="00985C9B" w:rsidP="00520255">
            <w:pPr>
              <w:widowControl w:val="0"/>
              <w:ind w:firstLine="0"/>
              <w:jc w:val="right"/>
              <w:rPr>
                <w:szCs w:val="28"/>
              </w:rPr>
            </w:pPr>
            <w:r w:rsidRPr="009C7E68">
              <w:rPr>
                <w:szCs w:val="28"/>
              </w:rPr>
              <w:t>808.932</w:t>
            </w:r>
          </w:p>
        </w:tc>
        <w:tc>
          <w:tcPr>
            <w:tcW w:w="1559" w:type="dxa"/>
            <w:vAlign w:val="bottom"/>
          </w:tcPr>
          <w:p w14:paraId="3A1422CF" w14:textId="77777777" w:rsidR="00985C9B" w:rsidRPr="009C7E68" w:rsidRDefault="00985C9B" w:rsidP="00520255">
            <w:pPr>
              <w:widowControl w:val="0"/>
              <w:ind w:firstLine="0"/>
              <w:jc w:val="right"/>
              <w:rPr>
                <w:szCs w:val="28"/>
              </w:rPr>
            </w:pPr>
            <w:r w:rsidRPr="009C7E68">
              <w:rPr>
                <w:szCs w:val="28"/>
              </w:rPr>
              <w:t>19.000.000</w:t>
            </w:r>
          </w:p>
        </w:tc>
        <w:tc>
          <w:tcPr>
            <w:tcW w:w="1559" w:type="dxa"/>
            <w:vAlign w:val="bottom"/>
          </w:tcPr>
          <w:p w14:paraId="31882D5A" w14:textId="77777777" w:rsidR="00985C9B" w:rsidRPr="009C7E68" w:rsidRDefault="00985C9B" w:rsidP="00520255">
            <w:pPr>
              <w:widowControl w:val="0"/>
              <w:ind w:firstLine="0"/>
              <w:jc w:val="right"/>
              <w:rPr>
                <w:szCs w:val="28"/>
              </w:rPr>
            </w:pPr>
            <w:r w:rsidRPr="009C7E68">
              <w:rPr>
                <w:szCs w:val="28"/>
              </w:rPr>
              <w:t>3.000.000</w:t>
            </w:r>
          </w:p>
        </w:tc>
      </w:tr>
      <w:tr w:rsidR="00985C9B" w:rsidRPr="009C7E68" w14:paraId="4F5C8EB1" w14:textId="77777777" w:rsidTr="00520255">
        <w:tc>
          <w:tcPr>
            <w:tcW w:w="709" w:type="dxa"/>
            <w:vAlign w:val="center"/>
          </w:tcPr>
          <w:p w14:paraId="597330C8" w14:textId="77777777" w:rsidR="00985C9B" w:rsidRPr="009C7E68" w:rsidRDefault="00985C9B" w:rsidP="00520255">
            <w:pPr>
              <w:widowControl w:val="0"/>
              <w:ind w:firstLine="0"/>
              <w:jc w:val="center"/>
              <w:rPr>
                <w:szCs w:val="28"/>
              </w:rPr>
            </w:pPr>
            <w:r w:rsidRPr="009C7E68">
              <w:rPr>
                <w:szCs w:val="28"/>
              </w:rPr>
              <w:t>7.</w:t>
            </w:r>
          </w:p>
        </w:tc>
        <w:tc>
          <w:tcPr>
            <w:tcW w:w="851" w:type="dxa"/>
            <w:vAlign w:val="center"/>
          </w:tcPr>
          <w:p w14:paraId="3323492A" w14:textId="77777777" w:rsidR="00985C9B" w:rsidRPr="009C7E68" w:rsidRDefault="00985C9B" w:rsidP="00520255">
            <w:pPr>
              <w:widowControl w:val="0"/>
              <w:ind w:firstLine="0"/>
              <w:jc w:val="center"/>
              <w:rPr>
                <w:szCs w:val="28"/>
              </w:rPr>
            </w:pPr>
            <w:r w:rsidRPr="009C7E68">
              <w:rPr>
                <w:szCs w:val="28"/>
              </w:rPr>
              <w:t>2015</w:t>
            </w:r>
          </w:p>
        </w:tc>
        <w:tc>
          <w:tcPr>
            <w:tcW w:w="1559" w:type="dxa"/>
            <w:vAlign w:val="center"/>
          </w:tcPr>
          <w:p w14:paraId="6BBAA84C" w14:textId="77777777" w:rsidR="00985C9B" w:rsidRPr="009C7E68" w:rsidRDefault="00985C9B" w:rsidP="00520255">
            <w:pPr>
              <w:widowControl w:val="0"/>
              <w:ind w:firstLine="0"/>
              <w:jc w:val="center"/>
              <w:rPr>
                <w:szCs w:val="28"/>
              </w:rPr>
            </w:pPr>
            <w:r w:rsidRPr="009C7E68">
              <w:rPr>
                <w:szCs w:val="28"/>
              </w:rPr>
              <w:t>10.000.000</w:t>
            </w:r>
          </w:p>
        </w:tc>
        <w:tc>
          <w:tcPr>
            <w:tcW w:w="1984" w:type="dxa"/>
          </w:tcPr>
          <w:p w14:paraId="72D755DB" w14:textId="77777777" w:rsidR="00985C9B" w:rsidRPr="009C7E68" w:rsidRDefault="00985C9B" w:rsidP="00520255">
            <w:pPr>
              <w:widowControl w:val="0"/>
              <w:ind w:firstLine="0"/>
              <w:rPr>
                <w:szCs w:val="28"/>
              </w:rPr>
            </w:pPr>
            <w:r w:rsidRPr="009C7E68">
              <w:rPr>
                <w:szCs w:val="28"/>
              </w:rPr>
              <w:t xml:space="preserve">Покрытие дефицита бюджета </w:t>
            </w:r>
          </w:p>
        </w:tc>
        <w:tc>
          <w:tcPr>
            <w:tcW w:w="1418" w:type="dxa"/>
            <w:vAlign w:val="bottom"/>
          </w:tcPr>
          <w:p w14:paraId="4A05A247" w14:textId="77777777" w:rsidR="00985C9B" w:rsidRPr="009C7E68" w:rsidRDefault="00985C9B" w:rsidP="00520255">
            <w:pPr>
              <w:widowControl w:val="0"/>
              <w:ind w:firstLine="0"/>
              <w:jc w:val="right"/>
              <w:rPr>
                <w:szCs w:val="28"/>
              </w:rPr>
            </w:pPr>
            <w:r w:rsidRPr="009C7E68">
              <w:rPr>
                <w:szCs w:val="28"/>
              </w:rPr>
              <w:t>159.017</w:t>
            </w:r>
          </w:p>
        </w:tc>
        <w:tc>
          <w:tcPr>
            <w:tcW w:w="1559" w:type="dxa"/>
            <w:vAlign w:val="bottom"/>
          </w:tcPr>
          <w:p w14:paraId="552F510A" w14:textId="77777777" w:rsidR="00985C9B" w:rsidRPr="009C7E68" w:rsidRDefault="00985C9B" w:rsidP="00520255">
            <w:pPr>
              <w:widowControl w:val="0"/>
              <w:ind w:firstLine="0"/>
              <w:jc w:val="right"/>
              <w:rPr>
                <w:szCs w:val="28"/>
              </w:rPr>
            </w:pPr>
            <w:r w:rsidRPr="009C7E68">
              <w:rPr>
                <w:szCs w:val="28"/>
              </w:rPr>
              <w:t>7 000 000</w:t>
            </w:r>
          </w:p>
        </w:tc>
        <w:tc>
          <w:tcPr>
            <w:tcW w:w="1559" w:type="dxa"/>
            <w:vAlign w:val="bottom"/>
          </w:tcPr>
          <w:p w14:paraId="1344BEE8" w14:textId="77777777" w:rsidR="00985C9B" w:rsidRPr="009C7E68" w:rsidRDefault="00985C9B" w:rsidP="00520255">
            <w:pPr>
              <w:widowControl w:val="0"/>
              <w:ind w:firstLine="0"/>
              <w:jc w:val="right"/>
              <w:rPr>
                <w:szCs w:val="28"/>
              </w:rPr>
            </w:pPr>
            <w:r w:rsidRPr="009C7E68">
              <w:rPr>
                <w:szCs w:val="28"/>
              </w:rPr>
              <w:t>6.000.000</w:t>
            </w:r>
          </w:p>
        </w:tc>
      </w:tr>
      <w:tr w:rsidR="00985C9B" w:rsidRPr="009C7E68" w14:paraId="19C669BE" w14:textId="77777777" w:rsidTr="00520255">
        <w:tc>
          <w:tcPr>
            <w:tcW w:w="709" w:type="dxa"/>
            <w:vAlign w:val="center"/>
          </w:tcPr>
          <w:p w14:paraId="2CDAEFEC" w14:textId="77777777" w:rsidR="00985C9B" w:rsidRPr="009C7E68" w:rsidRDefault="00985C9B" w:rsidP="00520255">
            <w:pPr>
              <w:widowControl w:val="0"/>
              <w:ind w:firstLine="0"/>
              <w:jc w:val="center"/>
              <w:rPr>
                <w:szCs w:val="28"/>
              </w:rPr>
            </w:pPr>
            <w:r w:rsidRPr="009C7E68">
              <w:rPr>
                <w:szCs w:val="28"/>
              </w:rPr>
              <w:t>8.</w:t>
            </w:r>
          </w:p>
        </w:tc>
        <w:tc>
          <w:tcPr>
            <w:tcW w:w="851" w:type="dxa"/>
            <w:vAlign w:val="center"/>
          </w:tcPr>
          <w:p w14:paraId="6632FF7B" w14:textId="77777777" w:rsidR="00985C9B" w:rsidRPr="009C7E68" w:rsidRDefault="00985C9B" w:rsidP="00520255">
            <w:pPr>
              <w:widowControl w:val="0"/>
              <w:ind w:firstLine="0"/>
              <w:jc w:val="center"/>
              <w:rPr>
                <w:szCs w:val="28"/>
              </w:rPr>
            </w:pPr>
            <w:r w:rsidRPr="009C7E68">
              <w:rPr>
                <w:szCs w:val="28"/>
              </w:rPr>
              <w:t>2016</w:t>
            </w:r>
          </w:p>
        </w:tc>
        <w:tc>
          <w:tcPr>
            <w:tcW w:w="1559" w:type="dxa"/>
            <w:vAlign w:val="center"/>
          </w:tcPr>
          <w:p w14:paraId="4D800E37" w14:textId="77777777" w:rsidR="00985C9B" w:rsidRPr="009C7E68" w:rsidRDefault="00985C9B" w:rsidP="00520255">
            <w:pPr>
              <w:widowControl w:val="0"/>
              <w:ind w:firstLine="0"/>
              <w:jc w:val="center"/>
              <w:rPr>
                <w:szCs w:val="28"/>
              </w:rPr>
            </w:pPr>
            <w:r w:rsidRPr="009C7E68">
              <w:rPr>
                <w:szCs w:val="28"/>
              </w:rPr>
              <w:t>3.000.000</w:t>
            </w:r>
          </w:p>
        </w:tc>
        <w:tc>
          <w:tcPr>
            <w:tcW w:w="1984" w:type="dxa"/>
          </w:tcPr>
          <w:p w14:paraId="44AE2979" w14:textId="77777777" w:rsidR="00985C9B" w:rsidRPr="009C7E68" w:rsidRDefault="00985C9B" w:rsidP="00520255">
            <w:pPr>
              <w:widowControl w:val="0"/>
              <w:ind w:firstLine="0"/>
              <w:rPr>
                <w:szCs w:val="28"/>
              </w:rPr>
            </w:pPr>
            <w:r w:rsidRPr="009C7E68">
              <w:rPr>
                <w:szCs w:val="28"/>
              </w:rPr>
              <w:t xml:space="preserve">Покрытие дефицита бюджета </w:t>
            </w:r>
          </w:p>
        </w:tc>
        <w:tc>
          <w:tcPr>
            <w:tcW w:w="1418" w:type="dxa"/>
            <w:vAlign w:val="bottom"/>
          </w:tcPr>
          <w:p w14:paraId="6879EA76" w14:textId="77777777" w:rsidR="00985C9B" w:rsidRPr="009C7E68" w:rsidRDefault="00985C9B" w:rsidP="00520255">
            <w:pPr>
              <w:widowControl w:val="0"/>
              <w:ind w:firstLine="0"/>
              <w:jc w:val="right"/>
              <w:rPr>
                <w:szCs w:val="28"/>
              </w:rPr>
            </w:pPr>
            <w:r w:rsidRPr="009C7E68">
              <w:rPr>
                <w:szCs w:val="28"/>
              </w:rPr>
              <w:t>290.103</w:t>
            </w:r>
          </w:p>
        </w:tc>
        <w:tc>
          <w:tcPr>
            <w:tcW w:w="1559" w:type="dxa"/>
            <w:vAlign w:val="bottom"/>
          </w:tcPr>
          <w:p w14:paraId="2824931A" w14:textId="77777777" w:rsidR="00985C9B" w:rsidRPr="009C7E68" w:rsidRDefault="00985C9B" w:rsidP="00520255">
            <w:pPr>
              <w:widowControl w:val="0"/>
              <w:ind w:firstLine="0"/>
              <w:jc w:val="right"/>
              <w:rPr>
                <w:szCs w:val="28"/>
              </w:rPr>
            </w:pPr>
            <w:r w:rsidRPr="009C7E68">
              <w:rPr>
                <w:szCs w:val="28"/>
              </w:rPr>
              <w:t>6.000.000</w:t>
            </w:r>
          </w:p>
        </w:tc>
        <w:tc>
          <w:tcPr>
            <w:tcW w:w="1559" w:type="dxa"/>
            <w:vAlign w:val="bottom"/>
          </w:tcPr>
          <w:p w14:paraId="1E2C04F2" w14:textId="77777777" w:rsidR="00985C9B" w:rsidRPr="009C7E68" w:rsidRDefault="00985C9B" w:rsidP="00520255">
            <w:pPr>
              <w:widowControl w:val="0"/>
              <w:ind w:firstLine="0"/>
              <w:jc w:val="right"/>
              <w:rPr>
                <w:szCs w:val="28"/>
              </w:rPr>
            </w:pPr>
            <w:r w:rsidRPr="009C7E68">
              <w:rPr>
                <w:szCs w:val="28"/>
              </w:rPr>
              <w:t>3.000.000</w:t>
            </w:r>
          </w:p>
        </w:tc>
      </w:tr>
      <w:tr w:rsidR="00985C9B" w:rsidRPr="009C7E68" w14:paraId="1EE59B90" w14:textId="77777777" w:rsidTr="00520255">
        <w:tc>
          <w:tcPr>
            <w:tcW w:w="709" w:type="dxa"/>
            <w:vAlign w:val="center"/>
          </w:tcPr>
          <w:p w14:paraId="6BD36FD8" w14:textId="77777777" w:rsidR="00985C9B" w:rsidRPr="009C7E68" w:rsidRDefault="00985C9B" w:rsidP="00520255">
            <w:pPr>
              <w:widowControl w:val="0"/>
              <w:ind w:firstLine="0"/>
              <w:jc w:val="center"/>
              <w:rPr>
                <w:szCs w:val="28"/>
              </w:rPr>
            </w:pPr>
            <w:r w:rsidRPr="009C7E68">
              <w:rPr>
                <w:szCs w:val="28"/>
              </w:rPr>
              <w:t>9.</w:t>
            </w:r>
          </w:p>
        </w:tc>
        <w:tc>
          <w:tcPr>
            <w:tcW w:w="851" w:type="dxa"/>
            <w:vAlign w:val="center"/>
          </w:tcPr>
          <w:p w14:paraId="297698CC" w14:textId="77777777" w:rsidR="00985C9B" w:rsidRPr="009C7E68" w:rsidRDefault="00985C9B" w:rsidP="00520255">
            <w:pPr>
              <w:widowControl w:val="0"/>
              <w:ind w:firstLine="0"/>
              <w:jc w:val="center"/>
              <w:rPr>
                <w:szCs w:val="28"/>
              </w:rPr>
            </w:pPr>
            <w:r w:rsidRPr="009C7E68">
              <w:rPr>
                <w:szCs w:val="28"/>
              </w:rPr>
              <w:t>2017</w:t>
            </w:r>
          </w:p>
        </w:tc>
        <w:tc>
          <w:tcPr>
            <w:tcW w:w="1559" w:type="dxa"/>
            <w:vAlign w:val="center"/>
          </w:tcPr>
          <w:p w14:paraId="45D0902B" w14:textId="77777777" w:rsidR="00985C9B" w:rsidRPr="009C7E68" w:rsidRDefault="00985C9B" w:rsidP="00520255">
            <w:pPr>
              <w:widowControl w:val="0"/>
              <w:ind w:firstLine="0"/>
              <w:jc w:val="center"/>
              <w:rPr>
                <w:szCs w:val="28"/>
              </w:rPr>
            </w:pPr>
            <w:r w:rsidRPr="009C7E68">
              <w:rPr>
                <w:szCs w:val="28"/>
              </w:rPr>
              <w:t>0,0</w:t>
            </w:r>
          </w:p>
        </w:tc>
        <w:tc>
          <w:tcPr>
            <w:tcW w:w="1984" w:type="dxa"/>
          </w:tcPr>
          <w:p w14:paraId="6D379517" w14:textId="77777777" w:rsidR="00985C9B" w:rsidRPr="009C7E68" w:rsidRDefault="00985C9B" w:rsidP="00520255">
            <w:pPr>
              <w:widowControl w:val="0"/>
              <w:ind w:firstLine="0"/>
              <w:rPr>
                <w:szCs w:val="28"/>
              </w:rPr>
            </w:pPr>
            <w:r w:rsidRPr="009C7E68">
              <w:rPr>
                <w:szCs w:val="28"/>
              </w:rPr>
              <w:t xml:space="preserve">Покрытие дефицита бюджета </w:t>
            </w:r>
          </w:p>
        </w:tc>
        <w:tc>
          <w:tcPr>
            <w:tcW w:w="1418" w:type="dxa"/>
            <w:vAlign w:val="bottom"/>
          </w:tcPr>
          <w:p w14:paraId="085F7A89" w14:textId="77777777" w:rsidR="00985C9B" w:rsidRPr="009C7E68" w:rsidRDefault="00985C9B" w:rsidP="00520255">
            <w:pPr>
              <w:widowControl w:val="0"/>
              <w:ind w:firstLine="0"/>
              <w:jc w:val="right"/>
              <w:rPr>
                <w:szCs w:val="28"/>
              </w:rPr>
            </w:pPr>
            <w:r w:rsidRPr="009C7E68">
              <w:rPr>
                <w:szCs w:val="28"/>
              </w:rPr>
              <w:t>0,0</w:t>
            </w:r>
          </w:p>
        </w:tc>
        <w:tc>
          <w:tcPr>
            <w:tcW w:w="1559" w:type="dxa"/>
            <w:vAlign w:val="bottom"/>
          </w:tcPr>
          <w:p w14:paraId="51EC91E4" w14:textId="77777777" w:rsidR="00985C9B" w:rsidRPr="009C7E68" w:rsidRDefault="00985C9B" w:rsidP="00520255">
            <w:pPr>
              <w:widowControl w:val="0"/>
              <w:ind w:firstLine="0"/>
              <w:jc w:val="right"/>
              <w:rPr>
                <w:szCs w:val="28"/>
              </w:rPr>
            </w:pPr>
            <w:r w:rsidRPr="009C7E68">
              <w:rPr>
                <w:szCs w:val="28"/>
              </w:rPr>
              <w:t>0,0</w:t>
            </w:r>
          </w:p>
        </w:tc>
        <w:tc>
          <w:tcPr>
            <w:tcW w:w="1559" w:type="dxa"/>
            <w:vAlign w:val="bottom"/>
          </w:tcPr>
          <w:p w14:paraId="7BA5B389" w14:textId="77777777" w:rsidR="00985C9B" w:rsidRPr="009C7E68" w:rsidRDefault="00985C9B" w:rsidP="00520255">
            <w:pPr>
              <w:widowControl w:val="0"/>
              <w:ind w:firstLine="0"/>
              <w:jc w:val="right"/>
              <w:rPr>
                <w:szCs w:val="28"/>
              </w:rPr>
            </w:pPr>
            <w:r w:rsidRPr="009C7E68">
              <w:rPr>
                <w:szCs w:val="28"/>
              </w:rPr>
              <w:t>0,0</w:t>
            </w:r>
          </w:p>
        </w:tc>
      </w:tr>
      <w:tr w:rsidR="00985C9B" w:rsidRPr="009C7E68" w14:paraId="3746F939" w14:textId="77777777" w:rsidTr="00520255">
        <w:tc>
          <w:tcPr>
            <w:tcW w:w="709" w:type="dxa"/>
            <w:vAlign w:val="center"/>
          </w:tcPr>
          <w:p w14:paraId="698DA27A" w14:textId="77777777" w:rsidR="00985C9B" w:rsidRPr="009C7E68" w:rsidRDefault="00985C9B" w:rsidP="00520255">
            <w:pPr>
              <w:widowControl w:val="0"/>
              <w:ind w:firstLine="0"/>
              <w:jc w:val="center"/>
              <w:rPr>
                <w:szCs w:val="28"/>
              </w:rPr>
            </w:pPr>
            <w:r w:rsidRPr="009C7E68">
              <w:rPr>
                <w:szCs w:val="28"/>
              </w:rPr>
              <w:t>10.</w:t>
            </w:r>
          </w:p>
        </w:tc>
        <w:tc>
          <w:tcPr>
            <w:tcW w:w="851" w:type="dxa"/>
            <w:vAlign w:val="center"/>
          </w:tcPr>
          <w:p w14:paraId="799F00E0" w14:textId="77777777" w:rsidR="00985C9B" w:rsidRPr="009C7E68" w:rsidRDefault="00985C9B" w:rsidP="00520255">
            <w:pPr>
              <w:widowControl w:val="0"/>
              <w:ind w:firstLine="0"/>
              <w:jc w:val="center"/>
              <w:rPr>
                <w:szCs w:val="28"/>
              </w:rPr>
            </w:pPr>
            <w:r w:rsidRPr="009C7E68">
              <w:rPr>
                <w:szCs w:val="28"/>
              </w:rPr>
              <w:t>2018</w:t>
            </w:r>
          </w:p>
        </w:tc>
        <w:tc>
          <w:tcPr>
            <w:tcW w:w="1559" w:type="dxa"/>
            <w:vAlign w:val="center"/>
          </w:tcPr>
          <w:p w14:paraId="63F19A6B" w14:textId="77777777" w:rsidR="00985C9B" w:rsidRPr="009C7E68" w:rsidRDefault="00985C9B" w:rsidP="00520255">
            <w:pPr>
              <w:widowControl w:val="0"/>
              <w:ind w:firstLine="0"/>
              <w:jc w:val="center"/>
              <w:rPr>
                <w:szCs w:val="28"/>
              </w:rPr>
            </w:pPr>
            <w:r w:rsidRPr="009C7E68">
              <w:rPr>
                <w:szCs w:val="28"/>
              </w:rPr>
              <w:t>0,0</w:t>
            </w:r>
          </w:p>
        </w:tc>
        <w:tc>
          <w:tcPr>
            <w:tcW w:w="1984" w:type="dxa"/>
          </w:tcPr>
          <w:p w14:paraId="46BDDD40" w14:textId="77777777" w:rsidR="00985C9B" w:rsidRPr="009C7E68" w:rsidRDefault="00985C9B" w:rsidP="00520255">
            <w:pPr>
              <w:widowControl w:val="0"/>
              <w:ind w:firstLine="0"/>
              <w:rPr>
                <w:szCs w:val="28"/>
              </w:rPr>
            </w:pPr>
            <w:r w:rsidRPr="009C7E68">
              <w:rPr>
                <w:szCs w:val="28"/>
              </w:rPr>
              <w:t>Покрытие дефицита бюджета</w:t>
            </w:r>
          </w:p>
        </w:tc>
        <w:tc>
          <w:tcPr>
            <w:tcW w:w="1418" w:type="dxa"/>
            <w:vAlign w:val="bottom"/>
          </w:tcPr>
          <w:p w14:paraId="7CDDCD0B" w14:textId="77777777" w:rsidR="00985C9B" w:rsidRPr="009C7E68" w:rsidRDefault="00985C9B" w:rsidP="00520255">
            <w:pPr>
              <w:widowControl w:val="0"/>
              <w:ind w:firstLine="0"/>
              <w:jc w:val="right"/>
              <w:rPr>
                <w:szCs w:val="28"/>
              </w:rPr>
            </w:pPr>
            <w:r w:rsidRPr="009C7E68">
              <w:rPr>
                <w:szCs w:val="28"/>
              </w:rPr>
              <w:t>0,0</w:t>
            </w:r>
          </w:p>
        </w:tc>
        <w:tc>
          <w:tcPr>
            <w:tcW w:w="1559" w:type="dxa"/>
            <w:vAlign w:val="bottom"/>
          </w:tcPr>
          <w:p w14:paraId="6410154E" w14:textId="77777777" w:rsidR="00985C9B" w:rsidRPr="009C7E68" w:rsidRDefault="00985C9B" w:rsidP="00520255">
            <w:pPr>
              <w:widowControl w:val="0"/>
              <w:ind w:firstLine="0"/>
              <w:jc w:val="right"/>
              <w:rPr>
                <w:szCs w:val="28"/>
              </w:rPr>
            </w:pPr>
            <w:r w:rsidRPr="009C7E68">
              <w:rPr>
                <w:szCs w:val="28"/>
              </w:rPr>
              <w:t>0,0</w:t>
            </w:r>
          </w:p>
        </w:tc>
        <w:tc>
          <w:tcPr>
            <w:tcW w:w="1559" w:type="dxa"/>
            <w:vAlign w:val="bottom"/>
          </w:tcPr>
          <w:p w14:paraId="580E4A58" w14:textId="77777777" w:rsidR="00985C9B" w:rsidRPr="009C7E68" w:rsidRDefault="00985C9B" w:rsidP="00520255">
            <w:pPr>
              <w:widowControl w:val="0"/>
              <w:ind w:firstLine="0"/>
              <w:jc w:val="right"/>
              <w:rPr>
                <w:szCs w:val="28"/>
              </w:rPr>
            </w:pPr>
            <w:r w:rsidRPr="009C7E68">
              <w:rPr>
                <w:szCs w:val="28"/>
              </w:rPr>
              <w:t>0,0</w:t>
            </w:r>
          </w:p>
        </w:tc>
      </w:tr>
      <w:tr w:rsidR="00985C9B" w:rsidRPr="009C7E68" w14:paraId="1D87676C" w14:textId="77777777" w:rsidTr="00520255">
        <w:tc>
          <w:tcPr>
            <w:tcW w:w="709" w:type="dxa"/>
            <w:vAlign w:val="center"/>
          </w:tcPr>
          <w:p w14:paraId="38D3BEB9" w14:textId="77777777" w:rsidR="00985C9B" w:rsidRPr="009C7E68" w:rsidRDefault="00985C9B" w:rsidP="00520255">
            <w:pPr>
              <w:widowControl w:val="0"/>
              <w:ind w:firstLine="0"/>
              <w:jc w:val="center"/>
              <w:rPr>
                <w:szCs w:val="28"/>
              </w:rPr>
            </w:pPr>
            <w:r w:rsidRPr="009C7E68">
              <w:rPr>
                <w:szCs w:val="28"/>
              </w:rPr>
              <w:lastRenderedPageBreak/>
              <w:t>11.</w:t>
            </w:r>
          </w:p>
        </w:tc>
        <w:tc>
          <w:tcPr>
            <w:tcW w:w="851" w:type="dxa"/>
            <w:vAlign w:val="center"/>
          </w:tcPr>
          <w:p w14:paraId="2E488FD5" w14:textId="77777777" w:rsidR="00985C9B" w:rsidRPr="009C7E68" w:rsidRDefault="00985C9B" w:rsidP="00520255">
            <w:pPr>
              <w:widowControl w:val="0"/>
              <w:ind w:firstLine="0"/>
              <w:jc w:val="center"/>
              <w:rPr>
                <w:szCs w:val="28"/>
              </w:rPr>
            </w:pPr>
            <w:r w:rsidRPr="009C7E68">
              <w:rPr>
                <w:szCs w:val="28"/>
              </w:rPr>
              <w:t>2019</w:t>
            </w:r>
          </w:p>
        </w:tc>
        <w:tc>
          <w:tcPr>
            <w:tcW w:w="1559" w:type="dxa"/>
            <w:vAlign w:val="center"/>
          </w:tcPr>
          <w:p w14:paraId="30C2A2F1" w14:textId="77777777" w:rsidR="00985C9B" w:rsidRPr="009C7E68" w:rsidRDefault="00985C9B" w:rsidP="00520255">
            <w:pPr>
              <w:widowControl w:val="0"/>
              <w:ind w:firstLine="0"/>
              <w:jc w:val="center"/>
              <w:rPr>
                <w:szCs w:val="28"/>
              </w:rPr>
            </w:pPr>
            <w:r w:rsidRPr="009C7E68">
              <w:rPr>
                <w:szCs w:val="28"/>
              </w:rPr>
              <w:t>0,0</w:t>
            </w:r>
          </w:p>
        </w:tc>
        <w:tc>
          <w:tcPr>
            <w:tcW w:w="1984" w:type="dxa"/>
          </w:tcPr>
          <w:p w14:paraId="35F1B2BF" w14:textId="77777777" w:rsidR="00985C9B" w:rsidRPr="009C7E68" w:rsidRDefault="00985C9B" w:rsidP="00520255">
            <w:pPr>
              <w:widowControl w:val="0"/>
              <w:ind w:firstLine="0"/>
              <w:rPr>
                <w:szCs w:val="28"/>
              </w:rPr>
            </w:pPr>
            <w:r w:rsidRPr="009C7E68">
              <w:rPr>
                <w:szCs w:val="28"/>
              </w:rPr>
              <w:t xml:space="preserve">Покрытие дефицита бюджета </w:t>
            </w:r>
          </w:p>
        </w:tc>
        <w:tc>
          <w:tcPr>
            <w:tcW w:w="1418" w:type="dxa"/>
            <w:vAlign w:val="bottom"/>
          </w:tcPr>
          <w:p w14:paraId="14630FE6" w14:textId="77777777" w:rsidR="00985C9B" w:rsidRPr="009C7E68" w:rsidRDefault="00985C9B" w:rsidP="00520255">
            <w:pPr>
              <w:widowControl w:val="0"/>
              <w:ind w:firstLine="0"/>
              <w:jc w:val="right"/>
              <w:rPr>
                <w:szCs w:val="28"/>
              </w:rPr>
            </w:pPr>
            <w:r w:rsidRPr="009C7E68">
              <w:rPr>
                <w:szCs w:val="28"/>
              </w:rPr>
              <w:t>0,0</w:t>
            </w:r>
          </w:p>
        </w:tc>
        <w:tc>
          <w:tcPr>
            <w:tcW w:w="1559" w:type="dxa"/>
            <w:vAlign w:val="bottom"/>
          </w:tcPr>
          <w:p w14:paraId="37659B1C" w14:textId="77777777" w:rsidR="00985C9B" w:rsidRPr="009C7E68" w:rsidRDefault="00985C9B" w:rsidP="00520255">
            <w:pPr>
              <w:widowControl w:val="0"/>
              <w:ind w:firstLine="0"/>
              <w:jc w:val="right"/>
              <w:rPr>
                <w:szCs w:val="28"/>
              </w:rPr>
            </w:pPr>
            <w:r w:rsidRPr="009C7E68">
              <w:rPr>
                <w:szCs w:val="28"/>
              </w:rPr>
              <w:t>0,0</w:t>
            </w:r>
          </w:p>
        </w:tc>
        <w:tc>
          <w:tcPr>
            <w:tcW w:w="1559" w:type="dxa"/>
            <w:vAlign w:val="bottom"/>
          </w:tcPr>
          <w:p w14:paraId="4FFC4F9F" w14:textId="77777777" w:rsidR="00985C9B" w:rsidRPr="009C7E68" w:rsidRDefault="00985C9B" w:rsidP="00520255">
            <w:pPr>
              <w:widowControl w:val="0"/>
              <w:ind w:firstLine="0"/>
              <w:jc w:val="right"/>
              <w:rPr>
                <w:szCs w:val="28"/>
              </w:rPr>
            </w:pPr>
            <w:r w:rsidRPr="009C7E68">
              <w:rPr>
                <w:szCs w:val="28"/>
              </w:rPr>
              <w:t>0,0</w:t>
            </w:r>
          </w:p>
        </w:tc>
      </w:tr>
      <w:tr w:rsidR="00985C9B" w:rsidRPr="009C7E68" w14:paraId="1E4024E1" w14:textId="77777777" w:rsidTr="00520255">
        <w:tc>
          <w:tcPr>
            <w:tcW w:w="709" w:type="dxa"/>
            <w:vAlign w:val="center"/>
          </w:tcPr>
          <w:p w14:paraId="6E9759D9" w14:textId="77777777" w:rsidR="00985C9B" w:rsidRPr="009C7E68" w:rsidRDefault="00985C9B" w:rsidP="00520255">
            <w:pPr>
              <w:widowControl w:val="0"/>
              <w:ind w:firstLine="0"/>
              <w:jc w:val="center"/>
              <w:rPr>
                <w:szCs w:val="28"/>
              </w:rPr>
            </w:pPr>
            <w:r w:rsidRPr="009C7E68">
              <w:rPr>
                <w:szCs w:val="28"/>
              </w:rPr>
              <w:t>12.</w:t>
            </w:r>
          </w:p>
        </w:tc>
        <w:tc>
          <w:tcPr>
            <w:tcW w:w="851" w:type="dxa"/>
            <w:vAlign w:val="center"/>
          </w:tcPr>
          <w:p w14:paraId="3F5EBBD7" w14:textId="77777777" w:rsidR="00985C9B" w:rsidRPr="009C7E68" w:rsidRDefault="00985C9B" w:rsidP="00520255">
            <w:pPr>
              <w:widowControl w:val="0"/>
              <w:ind w:firstLine="0"/>
              <w:jc w:val="center"/>
              <w:rPr>
                <w:szCs w:val="28"/>
              </w:rPr>
            </w:pPr>
            <w:r w:rsidRPr="009C7E68">
              <w:rPr>
                <w:szCs w:val="28"/>
              </w:rPr>
              <w:t>2020</w:t>
            </w:r>
          </w:p>
        </w:tc>
        <w:tc>
          <w:tcPr>
            <w:tcW w:w="1559" w:type="dxa"/>
            <w:vAlign w:val="center"/>
          </w:tcPr>
          <w:p w14:paraId="3058F110" w14:textId="77777777" w:rsidR="00985C9B" w:rsidRPr="009C7E68" w:rsidRDefault="00985C9B" w:rsidP="00520255">
            <w:pPr>
              <w:widowControl w:val="0"/>
              <w:ind w:firstLine="0"/>
              <w:jc w:val="center"/>
              <w:rPr>
                <w:szCs w:val="28"/>
              </w:rPr>
            </w:pPr>
            <w:r w:rsidRPr="009C7E68">
              <w:rPr>
                <w:szCs w:val="28"/>
              </w:rPr>
              <w:t>0,0</w:t>
            </w:r>
          </w:p>
        </w:tc>
        <w:tc>
          <w:tcPr>
            <w:tcW w:w="1984" w:type="dxa"/>
          </w:tcPr>
          <w:p w14:paraId="5F24B100" w14:textId="77777777" w:rsidR="00985C9B" w:rsidRPr="009C7E68" w:rsidRDefault="00985C9B" w:rsidP="00520255">
            <w:pPr>
              <w:widowControl w:val="0"/>
              <w:ind w:firstLine="0"/>
              <w:rPr>
                <w:szCs w:val="28"/>
              </w:rPr>
            </w:pPr>
            <w:r w:rsidRPr="009C7E68">
              <w:rPr>
                <w:szCs w:val="28"/>
              </w:rPr>
              <w:t>Покрытие дефицита бюджета</w:t>
            </w:r>
          </w:p>
        </w:tc>
        <w:tc>
          <w:tcPr>
            <w:tcW w:w="1418" w:type="dxa"/>
            <w:vAlign w:val="bottom"/>
          </w:tcPr>
          <w:p w14:paraId="1DA74410" w14:textId="77777777" w:rsidR="00985C9B" w:rsidRPr="009C7E68" w:rsidRDefault="00985C9B" w:rsidP="00520255">
            <w:pPr>
              <w:widowControl w:val="0"/>
              <w:ind w:firstLine="0"/>
              <w:jc w:val="right"/>
              <w:rPr>
                <w:szCs w:val="28"/>
              </w:rPr>
            </w:pPr>
            <w:r w:rsidRPr="009C7E68">
              <w:rPr>
                <w:szCs w:val="28"/>
              </w:rPr>
              <w:t>0,0</w:t>
            </w:r>
          </w:p>
        </w:tc>
        <w:tc>
          <w:tcPr>
            <w:tcW w:w="1559" w:type="dxa"/>
            <w:vAlign w:val="bottom"/>
          </w:tcPr>
          <w:p w14:paraId="34EAE557" w14:textId="77777777" w:rsidR="00985C9B" w:rsidRPr="009C7E68" w:rsidRDefault="00985C9B" w:rsidP="00520255">
            <w:pPr>
              <w:widowControl w:val="0"/>
              <w:ind w:firstLine="0"/>
              <w:jc w:val="right"/>
              <w:rPr>
                <w:szCs w:val="28"/>
              </w:rPr>
            </w:pPr>
            <w:r w:rsidRPr="009C7E68">
              <w:rPr>
                <w:szCs w:val="28"/>
              </w:rPr>
              <w:t>0,0</w:t>
            </w:r>
          </w:p>
        </w:tc>
        <w:tc>
          <w:tcPr>
            <w:tcW w:w="1559" w:type="dxa"/>
            <w:vAlign w:val="bottom"/>
          </w:tcPr>
          <w:p w14:paraId="326D180B" w14:textId="77777777" w:rsidR="00985C9B" w:rsidRPr="009C7E68" w:rsidRDefault="00985C9B" w:rsidP="00520255">
            <w:pPr>
              <w:widowControl w:val="0"/>
              <w:ind w:firstLine="0"/>
              <w:jc w:val="right"/>
              <w:rPr>
                <w:szCs w:val="28"/>
              </w:rPr>
            </w:pPr>
            <w:r w:rsidRPr="009C7E68">
              <w:rPr>
                <w:szCs w:val="28"/>
              </w:rPr>
              <w:t>0,0</w:t>
            </w:r>
          </w:p>
        </w:tc>
      </w:tr>
      <w:tr w:rsidR="00985C9B" w:rsidRPr="009C7E68" w14:paraId="111993E4" w14:textId="77777777" w:rsidTr="00520255">
        <w:tc>
          <w:tcPr>
            <w:tcW w:w="709" w:type="dxa"/>
            <w:vAlign w:val="center"/>
          </w:tcPr>
          <w:p w14:paraId="1DD39F23" w14:textId="77777777" w:rsidR="00985C9B" w:rsidRPr="009C7E68" w:rsidRDefault="00985C9B" w:rsidP="00520255">
            <w:pPr>
              <w:widowControl w:val="0"/>
              <w:ind w:firstLine="0"/>
              <w:jc w:val="center"/>
              <w:rPr>
                <w:szCs w:val="28"/>
              </w:rPr>
            </w:pPr>
            <w:bookmarkStart w:id="1" w:name="_Hlk117783647"/>
          </w:p>
          <w:p w14:paraId="5A8CBB8F" w14:textId="77777777" w:rsidR="00985C9B" w:rsidRPr="009C7E68" w:rsidRDefault="00985C9B" w:rsidP="00520255">
            <w:pPr>
              <w:widowControl w:val="0"/>
              <w:ind w:firstLine="0"/>
              <w:jc w:val="center"/>
              <w:rPr>
                <w:szCs w:val="28"/>
              </w:rPr>
            </w:pPr>
            <w:r w:rsidRPr="009C7E68">
              <w:rPr>
                <w:szCs w:val="28"/>
              </w:rPr>
              <w:t>13.</w:t>
            </w:r>
          </w:p>
        </w:tc>
        <w:tc>
          <w:tcPr>
            <w:tcW w:w="851" w:type="dxa"/>
            <w:vAlign w:val="center"/>
          </w:tcPr>
          <w:p w14:paraId="64043F7A" w14:textId="77777777" w:rsidR="00985C9B" w:rsidRPr="009C7E68" w:rsidRDefault="00985C9B" w:rsidP="00520255">
            <w:pPr>
              <w:widowControl w:val="0"/>
              <w:ind w:firstLine="0"/>
              <w:jc w:val="center"/>
              <w:rPr>
                <w:szCs w:val="28"/>
              </w:rPr>
            </w:pPr>
            <w:r w:rsidRPr="009C7E68">
              <w:rPr>
                <w:szCs w:val="28"/>
              </w:rPr>
              <w:t>2021</w:t>
            </w:r>
          </w:p>
        </w:tc>
        <w:tc>
          <w:tcPr>
            <w:tcW w:w="1559" w:type="dxa"/>
            <w:vAlign w:val="center"/>
          </w:tcPr>
          <w:p w14:paraId="1204260E" w14:textId="77777777" w:rsidR="00985C9B" w:rsidRPr="009C7E68" w:rsidRDefault="00985C9B" w:rsidP="00520255">
            <w:pPr>
              <w:widowControl w:val="0"/>
              <w:ind w:firstLine="0"/>
              <w:jc w:val="center"/>
              <w:rPr>
                <w:szCs w:val="28"/>
              </w:rPr>
            </w:pPr>
            <w:r w:rsidRPr="009C7E68">
              <w:rPr>
                <w:szCs w:val="28"/>
              </w:rPr>
              <w:t>0,0</w:t>
            </w:r>
          </w:p>
        </w:tc>
        <w:tc>
          <w:tcPr>
            <w:tcW w:w="1984" w:type="dxa"/>
          </w:tcPr>
          <w:p w14:paraId="4434AECB" w14:textId="77777777" w:rsidR="00985C9B" w:rsidRPr="009C7E68" w:rsidRDefault="00985C9B" w:rsidP="00520255">
            <w:pPr>
              <w:widowControl w:val="0"/>
              <w:ind w:firstLine="0"/>
              <w:rPr>
                <w:szCs w:val="28"/>
              </w:rPr>
            </w:pPr>
            <w:r w:rsidRPr="009C7E68">
              <w:rPr>
                <w:szCs w:val="28"/>
              </w:rPr>
              <w:t>Покрытие дефицита бюджета</w:t>
            </w:r>
          </w:p>
        </w:tc>
        <w:tc>
          <w:tcPr>
            <w:tcW w:w="1418" w:type="dxa"/>
            <w:vAlign w:val="bottom"/>
          </w:tcPr>
          <w:p w14:paraId="34227511" w14:textId="77777777" w:rsidR="00985C9B" w:rsidRPr="009C7E68" w:rsidRDefault="00985C9B" w:rsidP="00520255">
            <w:pPr>
              <w:widowControl w:val="0"/>
              <w:ind w:firstLine="0"/>
              <w:jc w:val="right"/>
              <w:rPr>
                <w:szCs w:val="28"/>
              </w:rPr>
            </w:pPr>
            <w:r w:rsidRPr="009C7E68">
              <w:rPr>
                <w:szCs w:val="28"/>
              </w:rPr>
              <w:t>0,0</w:t>
            </w:r>
          </w:p>
        </w:tc>
        <w:tc>
          <w:tcPr>
            <w:tcW w:w="1559" w:type="dxa"/>
            <w:vAlign w:val="bottom"/>
          </w:tcPr>
          <w:p w14:paraId="28F1E66B" w14:textId="77777777" w:rsidR="00985C9B" w:rsidRPr="009C7E68" w:rsidRDefault="00985C9B" w:rsidP="00520255">
            <w:pPr>
              <w:widowControl w:val="0"/>
              <w:ind w:firstLine="0"/>
              <w:jc w:val="right"/>
              <w:rPr>
                <w:szCs w:val="28"/>
              </w:rPr>
            </w:pPr>
            <w:r w:rsidRPr="009C7E68">
              <w:rPr>
                <w:szCs w:val="28"/>
              </w:rPr>
              <w:t>0,0</w:t>
            </w:r>
          </w:p>
        </w:tc>
        <w:tc>
          <w:tcPr>
            <w:tcW w:w="1559" w:type="dxa"/>
            <w:vAlign w:val="bottom"/>
          </w:tcPr>
          <w:p w14:paraId="63215728" w14:textId="77777777" w:rsidR="00985C9B" w:rsidRPr="009C7E68" w:rsidRDefault="00985C9B" w:rsidP="00520255">
            <w:pPr>
              <w:widowControl w:val="0"/>
              <w:ind w:firstLine="0"/>
              <w:jc w:val="right"/>
              <w:rPr>
                <w:szCs w:val="28"/>
              </w:rPr>
            </w:pPr>
            <w:r w:rsidRPr="009C7E68">
              <w:rPr>
                <w:szCs w:val="28"/>
              </w:rPr>
              <w:t>0,0</w:t>
            </w:r>
          </w:p>
        </w:tc>
      </w:tr>
      <w:bookmarkEnd w:id="1"/>
      <w:tr w:rsidR="00985C9B" w:rsidRPr="009C7E68" w14:paraId="632A6911" w14:textId="77777777" w:rsidTr="00520255">
        <w:tc>
          <w:tcPr>
            <w:tcW w:w="709" w:type="dxa"/>
            <w:vAlign w:val="center"/>
          </w:tcPr>
          <w:p w14:paraId="5FD31433" w14:textId="3068295F" w:rsidR="00985C9B" w:rsidRPr="009C7E68" w:rsidRDefault="00985C9B" w:rsidP="00985C9B">
            <w:pPr>
              <w:widowControl w:val="0"/>
              <w:ind w:firstLine="0"/>
              <w:jc w:val="center"/>
              <w:rPr>
                <w:szCs w:val="28"/>
              </w:rPr>
            </w:pPr>
            <w:r w:rsidRPr="009C7E68">
              <w:rPr>
                <w:szCs w:val="28"/>
              </w:rPr>
              <w:t>14.</w:t>
            </w:r>
          </w:p>
        </w:tc>
        <w:tc>
          <w:tcPr>
            <w:tcW w:w="851" w:type="dxa"/>
            <w:vAlign w:val="center"/>
          </w:tcPr>
          <w:p w14:paraId="3FBADC4B" w14:textId="41B87580" w:rsidR="00985C9B" w:rsidRPr="009C7E68" w:rsidRDefault="00985C9B" w:rsidP="00985C9B">
            <w:pPr>
              <w:widowControl w:val="0"/>
              <w:ind w:firstLine="0"/>
              <w:jc w:val="center"/>
              <w:rPr>
                <w:szCs w:val="28"/>
              </w:rPr>
            </w:pPr>
            <w:r w:rsidRPr="009C7E68">
              <w:rPr>
                <w:szCs w:val="28"/>
              </w:rPr>
              <w:t>2022</w:t>
            </w:r>
          </w:p>
        </w:tc>
        <w:tc>
          <w:tcPr>
            <w:tcW w:w="1559" w:type="dxa"/>
            <w:vAlign w:val="center"/>
          </w:tcPr>
          <w:p w14:paraId="7EA1F512" w14:textId="7ED8B5ED" w:rsidR="00985C9B" w:rsidRPr="009C7E68" w:rsidRDefault="00985C9B" w:rsidP="00985C9B">
            <w:pPr>
              <w:widowControl w:val="0"/>
              <w:ind w:firstLine="0"/>
              <w:jc w:val="center"/>
              <w:rPr>
                <w:szCs w:val="28"/>
              </w:rPr>
            </w:pPr>
            <w:r w:rsidRPr="009C7E68">
              <w:rPr>
                <w:szCs w:val="28"/>
              </w:rPr>
              <w:t>0,0</w:t>
            </w:r>
          </w:p>
        </w:tc>
        <w:tc>
          <w:tcPr>
            <w:tcW w:w="1984" w:type="dxa"/>
          </w:tcPr>
          <w:p w14:paraId="2643ACDA" w14:textId="5AC837D0" w:rsidR="00985C9B" w:rsidRPr="009C7E68" w:rsidRDefault="00985C9B" w:rsidP="00985C9B">
            <w:pPr>
              <w:widowControl w:val="0"/>
              <w:ind w:firstLine="0"/>
              <w:rPr>
                <w:szCs w:val="28"/>
              </w:rPr>
            </w:pPr>
            <w:r w:rsidRPr="009C7E68">
              <w:rPr>
                <w:szCs w:val="28"/>
              </w:rPr>
              <w:t>Покрытие дефицита бюджета</w:t>
            </w:r>
          </w:p>
        </w:tc>
        <w:tc>
          <w:tcPr>
            <w:tcW w:w="1418" w:type="dxa"/>
            <w:vAlign w:val="bottom"/>
          </w:tcPr>
          <w:p w14:paraId="0D4ADDAC" w14:textId="4E1203FF" w:rsidR="00985C9B" w:rsidRPr="009C7E68" w:rsidRDefault="00985C9B" w:rsidP="00985C9B">
            <w:pPr>
              <w:widowControl w:val="0"/>
              <w:ind w:firstLine="0"/>
              <w:jc w:val="right"/>
              <w:rPr>
                <w:szCs w:val="28"/>
              </w:rPr>
            </w:pPr>
            <w:r w:rsidRPr="009C7E68">
              <w:rPr>
                <w:szCs w:val="28"/>
              </w:rPr>
              <w:t>0,0</w:t>
            </w:r>
          </w:p>
        </w:tc>
        <w:tc>
          <w:tcPr>
            <w:tcW w:w="1559" w:type="dxa"/>
            <w:vAlign w:val="bottom"/>
          </w:tcPr>
          <w:p w14:paraId="0C26C4FD" w14:textId="24303AE2" w:rsidR="00985C9B" w:rsidRPr="009C7E68" w:rsidRDefault="00985C9B" w:rsidP="00985C9B">
            <w:pPr>
              <w:widowControl w:val="0"/>
              <w:ind w:firstLine="0"/>
              <w:jc w:val="right"/>
              <w:rPr>
                <w:szCs w:val="28"/>
              </w:rPr>
            </w:pPr>
            <w:r w:rsidRPr="009C7E68">
              <w:rPr>
                <w:szCs w:val="28"/>
              </w:rPr>
              <w:t>0,0</w:t>
            </w:r>
          </w:p>
        </w:tc>
        <w:tc>
          <w:tcPr>
            <w:tcW w:w="1559" w:type="dxa"/>
            <w:vAlign w:val="bottom"/>
          </w:tcPr>
          <w:p w14:paraId="465FC58C" w14:textId="694FC37F" w:rsidR="00985C9B" w:rsidRPr="009C7E68" w:rsidRDefault="00985C9B" w:rsidP="00985C9B">
            <w:pPr>
              <w:widowControl w:val="0"/>
              <w:ind w:firstLine="0"/>
              <w:jc w:val="right"/>
              <w:rPr>
                <w:szCs w:val="28"/>
              </w:rPr>
            </w:pPr>
            <w:r w:rsidRPr="009C7E68">
              <w:rPr>
                <w:szCs w:val="28"/>
              </w:rPr>
              <w:t>0,0</w:t>
            </w:r>
          </w:p>
        </w:tc>
      </w:tr>
      <w:tr w:rsidR="002A6FCB" w:rsidRPr="009C7E68" w14:paraId="78BA0DEE" w14:textId="77777777" w:rsidTr="00520255">
        <w:tc>
          <w:tcPr>
            <w:tcW w:w="709" w:type="dxa"/>
            <w:vAlign w:val="center"/>
          </w:tcPr>
          <w:p w14:paraId="3542E1A3" w14:textId="14B558A7" w:rsidR="002A6FCB" w:rsidRPr="009C7E68" w:rsidRDefault="002A6FCB" w:rsidP="002A6FCB">
            <w:pPr>
              <w:widowControl w:val="0"/>
              <w:ind w:firstLine="0"/>
              <w:jc w:val="center"/>
              <w:rPr>
                <w:szCs w:val="28"/>
              </w:rPr>
            </w:pPr>
            <w:r w:rsidRPr="009C7E68">
              <w:rPr>
                <w:szCs w:val="28"/>
              </w:rPr>
              <w:t>15.</w:t>
            </w:r>
          </w:p>
        </w:tc>
        <w:tc>
          <w:tcPr>
            <w:tcW w:w="851" w:type="dxa"/>
            <w:vAlign w:val="center"/>
          </w:tcPr>
          <w:p w14:paraId="61D6FA9C" w14:textId="6930E22B" w:rsidR="002A6FCB" w:rsidRPr="009C7E68" w:rsidRDefault="002A6FCB" w:rsidP="002A6FCB">
            <w:pPr>
              <w:widowControl w:val="0"/>
              <w:ind w:firstLine="0"/>
              <w:jc w:val="center"/>
              <w:rPr>
                <w:szCs w:val="28"/>
              </w:rPr>
            </w:pPr>
            <w:r w:rsidRPr="009C7E68">
              <w:rPr>
                <w:szCs w:val="28"/>
              </w:rPr>
              <w:t>2023</w:t>
            </w:r>
          </w:p>
        </w:tc>
        <w:tc>
          <w:tcPr>
            <w:tcW w:w="1559" w:type="dxa"/>
            <w:vAlign w:val="center"/>
          </w:tcPr>
          <w:p w14:paraId="0F592F0E" w14:textId="2868392D" w:rsidR="002A6FCB" w:rsidRPr="009C7E68" w:rsidRDefault="002A6FCB" w:rsidP="002A6FCB">
            <w:pPr>
              <w:widowControl w:val="0"/>
              <w:ind w:firstLine="0"/>
              <w:jc w:val="center"/>
              <w:rPr>
                <w:szCs w:val="28"/>
              </w:rPr>
            </w:pPr>
            <w:r w:rsidRPr="009C7E68">
              <w:rPr>
                <w:szCs w:val="28"/>
              </w:rPr>
              <w:t>0,0</w:t>
            </w:r>
          </w:p>
        </w:tc>
        <w:tc>
          <w:tcPr>
            <w:tcW w:w="1984" w:type="dxa"/>
          </w:tcPr>
          <w:p w14:paraId="6B6EF3A4" w14:textId="416628E2" w:rsidR="002A6FCB" w:rsidRPr="009C7E68" w:rsidRDefault="002A6FCB" w:rsidP="002A6FCB">
            <w:pPr>
              <w:widowControl w:val="0"/>
              <w:ind w:firstLine="0"/>
              <w:rPr>
                <w:szCs w:val="28"/>
              </w:rPr>
            </w:pPr>
            <w:r w:rsidRPr="009C7E68">
              <w:rPr>
                <w:szCs w:val="28"/>
              </w:rPr>
              <w:t>Покрытие дефицита бюджета</w:t>
            </w:r>
          </w:p>
        </w:tc>
        <w:tc>
          <w:tcPr>
            <w:tcW w:w="1418" w:type="dxa"/>
            <w:vAlign w:val="bottom"/>
          </w:tcPr>
          <w:p w14:paraId="1A85C654" w14:textId="073B4AC6" w:rsidR="002A6FCB" w:rsidRPr="009C7E68" w:rsidRDefault="002A6FCB" w:rsidP="002A6FCB">
            <w:pPr>
              <w:widowControl w:val="0"/>
              <w:ind w:firstLine="0"/>
              <w:jc w:val="right"/>
              <w:rPr>
                <w:szCs w:val="28"/>
              </w:rPr>
            </w:pPr>
            <w:r w:rsidRPr="009C7E68">
              <w:rPr>
                <w:szCs w:val="28"/>
              </w:rPr>
              <w:t>0,0</w:t>
            </w:r>
          </w:p>
        </w:tc>
        <w:tc>
          <w:tcPr>
            <w:tcW w:w="1559" w:type="dxa"/>
            <w:vAlign w:val="bottom"/>
          </w:tcPr>
          <w:p w14:paraId="19163FC9" w14:textId="08B02F80" w:rsidR="002A6FCB" w:rsidRPr="009C7E68" w:rsidRDefault="002A6FCB" w:rsidP="002A6FCB">
            <w:pPr>
              <w:widowControl w:val="0"/>
              <w:ind w:firstLine="0"/>
              <w:jc w:val="right"/>
              <w:rPr>
                <w:szCs w:val="28"/>
              </w:rPr>
            </w:pPr>
            <w:r w:rsidRPr="009C7E68">
              <w:rPr>
                <w:szCs w:val="28"/>
              </w:rPr>
              <w:t>0,0</w:t>
            </w:r>
          </w:p>
        </w:tc>
        <w:tc>
          <w:tcPr>
            <w:tcW w:w="1559" w:type="dxa"/>
            <w:vAlign w:val="bottom"/>
          </w:tcPr>
          <w:p w14:paraId="0599CF80" w14:textId="6A1B035C" w:rsidR="002A6FCB" w:rsidRPr="009C7E68" w:rsidRDefault="002A6FCB" w:rsidP="002A6FCB">
            <w:pPr>
              <w:widowControl w:val="0"/>
              <w:ind w:firstLine="0"/>
              <w:jc w:val="right"/>
              <w:rPr>
                <w:szCs w:val="28"/>
              </w:rPr>
            </w:pPr>
            <w:r w:rsidRPr="009C7E68">
              <w:rPr>
                <w:szCs w:val="28"/>
              </w:rPr>
              <w:t>0,0</w:t>
            </w:r>
          </w:p>
        </w:tc>
      </w:tr>
      <w:tr w:rsidR="009E5A51" w:rsidRPr="009C7E68" w14:paraId="29CE4E99" w14:textId="77777777" w:rsidTr="00520255">
        <w:tc>
          <w:tcPr>
            <w:tcW w:w="709" w:type="dxa"/>
            <w:vAlign w:val="center"/>
          </w:tcPr>
          <w:p w14:paraId="006D0FB8" w14:textId="6AA9FC27" w:rsidR="009E5A51" w:rsidRPr="009C7E68" w:rsidRDefault="009E5A51" w:rsidP="002A6FCB">
            <w:pPr>
              <w:widowControl w:val="0"/>
              <w:ind w:firstLine="0"/>
              <w:jc w:val="center"/>
              <w:rPr>
                <w:szCs w:val="28"/>
              </w:rPr>
            </w:pPr>
            <w:r>
              <w:rPr>
                <w:szCs w:val="28"/>
              </w:rPr>
              <w:t>16.</w:t>
            </w:r>
          </w:p>
        </w:tc>
        <w:tc>
          <w:tcPr>
            <w:tcW w:w="851" w:type="dxa"/>
            <w:vAlign w:val="center"/>
          </w:tcPr>
          <w:p w14:paraId="7300C861" w14:textId="6A2514AE" w:rsidR="009E5A51" w:rsidRPr="009C7E68" w:rsidRDefault="009E5A51" w:rsidP="002A6FCB">
            <w:pPr>
              <w:widowControl w:val="0"/>
              <w:ind w:firstLine="0"/>
              <w:jc w:val="center"/>
              <w:rPr>
                <w:szCs w:val="28"/>
              </w:rPr>
            </w:pPr>
            <w:r>
              <w:rPr>
                <w:szCs w:val="28"/>
              </w:rPr>
              <w:t>2024</w:t>
            </w:r>
          </w:p>
        </w:tc>
        <w:tc>
          <w:tcPr>
            <w:tcW w:w="1559" w:type="dxa"/>
            <w:vAlign w:val="center"/>
          </w:tcPr>
          <w:p w14:paraId="00141679" w14:textId="2B97400A" w:rsidR="009E5A51" w:rsidRPr="009C7E68" w:rsidRDefault="009E5A51" w:rsidP="002A6FCB">
            <w:pPr>
              <w:widowControl w:val="0"/>
              <w:ind w:firstLine="0"/>
              <w:jc w:val="center"/>
              <w:rPr>
                <w:szCs w:val="28"/>
              </w:rPr>
            </w:pPr>
            <w:r>
              <w:rPr>
                <w:szCs w:val="28"/>
              </w:rPr>
              <w:t>0,0</w:t>
            </w:r>
          </w:p>
        </w:tc>
        <w:tc>
          <w:tcPr>
            <w:tcW w:w="1984" w:type="dxa"/>
          </w:tcPr>
          <w:p w14:paraId="1DAEC7E5" w14:textId="6BC90168" w:rsidR="009E5A51" w:rsidRPr="009C7E68" w:rsidRDefault="009E5A51" w:rsidP="002A6FCB">
            <w:pPr>
              <w:widowControl w:val="0"/>
              <w:ind w:firstLine="0"/>
              <w:rPr>
                <w:szCs w:val="28"/>
              </w:rPr>
            </w:pPr>
            <w:r w:rsidRPr="009C7E68">
              <w:rPr>
                <w:szCs w:val="28"/>
              </w:rPr>
              <w:t>Покрытие дефицита бюджета</w:t>
            </w:r>
          </w:p>
        </w:tc>
        <w:tc>
          <w:tcPr>
            <w:tcW w:w="1418" w:type="dxa"/>
            <w:vAlign w:val="bottom"/>
          </w:tcPr>
          <w:p w14:paraId="55376EEA" w14:textId="1947D71D" w:rsidR="009E5A51" w:rsidRPr="009C7E68" w:rsidRDefault="009E5A51" w:rsidP="002A6FCB">
            <w:pPr>
              <w:widowControl w:val="0"/>
              <w:ind w:firstLine="0"/>
              <w:jc w:val="right"/>
              <w:rPr>
                <w:szCs w:val="28"/>
              </w:rPr>
            </w:pPr>
            <w:r>
              <w:rPr>
                <w:szCs w:val="28"/>
              </w:rPr>
              <w:t>0,0</w:t>
            </w:r>
          </w:p>
        </w:tc>
        <w:tc>
          <w:tcPr>
            <w:tcW w:w="1559" w:type="dxa"/>
            <w:vAlign w:val="bottom"/>
          </w:tcPr>
          <w:p w14:paraId="4AA6DC80" w14:textId="74142F66" w:rsidR="009E5A51" w:rsidRPr="009C7E68" w:rsidRDefault="009E5A51" w:rsidP="002A6FCB">
            <w:pPr>
              <w:widowControl w:val="0"/>
              <w:ind w:firstLine="0"/>
              <w:jc w:val="right"/>
              <w:rPr>
                <w:szCs w:val="28"/>
              </w:rPr>
            </w:pPr>
            <w:r>
              <w:rPr>
                <w:szCs w:val="28"/>
              </w:rPr>
              <w:t>0,0</w:t>
            </w:r>
          </w:p>
        </w:tc>
        <w:tc>
          <w:tcPr>
            <w:tcW w:w="1559" w:type="dxa"/>
            <w:vAlign w:val="bottom"/>
          </w:tcPr>
          <w:p w14:paraId="7E65FE00" w14:textId="456B6147" w:rsidR="009E5A51" w:rsidRPr="009C7E68" w:rsidRDefault="009E5A51" w:rsidP="002A6FCB">
            <w:pPr>
              <w:widowControl w:val="0"/>
              <w:ind w:firstLine="0"/>
              <w:jc w:val="right"/>
              <w:rPr>
                <w:szCs w:val="28"/>
              </w:rPr>
            </w:pPr>
            <w:r>
              <w:rPr>
                <w:szCs w:val="28"/>
              </w:rPr>
              <w:t>0,0</w:t>
            </w:r>
          </w:p>
        </w:tc>
      </w:tr>
    </w:tbl>
    <w:p w14:paraId="1D4B5D0F" w14:textId="77777777" w:rsidR="00985C9B" w:rsidRDefault="00985C9B" w:rsidP="00985C9B">
      <w:pPr>
        <w:widowControl w:val="0"/>
        <w:ind w:firstLine="708"/>
        <w:rPr>
          <w:szCs w:val="28"/>
        </w:rPr>
      </w:pPr>
    </w:p>
    <w:p w14:paraId="6F3DCA02" w14:textId="1B0A2CB6" w:rsidR="00985C9B" w:rsidRPr="00C40A2B" w:rsidRDefault="00985C9B" w:rsidP="00985C9B">
      <w:pPr>
        <w:widowControl w:val="0"/>
        <w:ind w:firstLine="708"/>
        <w:rPr>
          <w:szCs w:val="28"/>
        </w:rPr>
      </w:pPr>
      <w:r w:rsidRPr="00C40A2B">
        <w:rPr>
          <w:szCs w:val="28"/>
        </w:rPr>
        <w:t>Данные за 20</w:t>
      </w:r>
      <w:r>
        <w:rPr>
          <w:szCs w:val="28"/>
        </w:rPr>
        <w:t>2</w:t>
      </w:r>
      <w:r w:rsidR="009E5A51">
        <w:rPr>
          <w:szCs w:val="28"/>
        </w:rPr>
        <w:t>4</w:t>
      </w:r>
      <w:r w:rsidRPr="00C40A2B">
        <w:rPr>
          <w:szCs w:val="28"/>
        </w:rPr>
        <w:t xml:space="preserve"> год приведены в таблице по состоянию на 01.10.20</w:t>
      </w:r>
      <w:r>
        <w:rPr>
          <w:szCs w:val="28"/>
        </w:rPr>
        <w:t>2</w:t>
      </w:r>
      <w:r w:rsidR="009E5A51">
        <w:rPr>
          <w:szCs w:val="28"/>
        </w:rPr>
        <w:t>4</w:t>
      </w:r>
      <w:r w:rsidRPr="00C40A2B">
        <w:rPr>
          <w:szCs w:val="28"/>
        </w:rPr>
        <w:t xml:space="preserve"> года.</w:t>
      </w:r>
    </w:p>
    <w:p w14:paraId="307BAC75" w14:textId="77777777" w:rsidR="00985C9B" w:rsidRPr="00C40A2B" w:rsidRDefault="00985C9B" w:rsidP="00985C9B">
      <w:pPr>
        <w:pStyle w:val="a7"/>
        <w:widowControl w:val="0"/>
        <w:spacing w:line="240" w:lineRule="auto"/>
        <w:ind w:firstLine="709"/>
      </w:pPr>
    </w:p>
    <w:p w14:paraId="5FCB5FF6" w14:textId="77777777" w:rsidR="005B3FD5" w:rsidRPr="00C40A2B" w:rsidRDefault="005B3FD5" w:rsidP="00704DEA">
      <w:pPr>
        <w:pStyle w:val="a7"/>
        <w:widowControl w:val="0"/>
        <w:spacing w:line="240" w:lineRule="auto"/>
        <w:ind w:firstLine="709"/>
      </w:pPr>
    </w:p>
    <w:p w14:paraId="28FE8315" w14:textId="77777777" w:rsidR="007933CE" w:rsidRDefault="007933CE" w:rsidP="00AA715B">
      <w:pPr>
        <w:widowControl w:val="0"/>
        <w:ind w:firstLine="0"/>
      </w:pPr>
      <w:r>
        <w:t>Председатель</w:t>
      </w:r>
    </w:p>
    <w:p w14:paraId="182D4C7E" w14:textId="749AA390" w:rsidR="005E63D3" w:rsidRDefault="007933CE" w:rsidP="00AA715B">
      <w:pPr>
        <w:widowControl w:val="0"/>
        <w:ind w:firstLine="0"/>
      </w:pPr>
      <w:r>
        <w:t xml:space="preserve">комитета по финансам </w:t>
      </w:r>
      <w:proofErr w:type="spellStart"/>
      <w:r>
        <w:t>г.Белокурихи</w:t>
      </w:r>
      <w:proofErr w:type="spellEnd"/>
      <w:r>
        <w:t xml:space="preserve">                                                     Е.Д. </w:t>
      </w:r>
      <w:proofErr w:type="spellStart"/>
      <w:r>
        <w:t>Зибзеев</w:t>
      </w:r>
      <w:proofErr w:type="spellEnd"/>
    </w:p>
    <w:sectPr w:rsidR="005E63D3" w:rsidSect="001475BC">
      <w:headerReference w:type="default" r:id="rId9"/>
      <w:headerReference w:type="first" r:id="rId10"/>
      <w:pgSz w:w="11906" w:h="16838" w:code="9"/>
      <w:pgMar w:top="992" w:right="567" w:bottom="425" w:left="1701" w:header="709" w:footer="709" w:gutter="0"/>
      <w:pgNumType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A31FA" w14:textId="77777777" w:rsidR="00EB370B" w:rsidRDefault="00EB370B" w:rsidP="00EA084A">
      <w:r>
        <w:separator/>
      </w:r>
    </w:p>
  </w:endnote>
  <w:endnote w:type="continuationSeparator" w:id="0">
    <w:p w14:paraId="72612C66" w14:textId="77777777" w:rsidR="00EB370B" w:rsidRDefault="00EB370B" w:rsidP="00EA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80956" w14:textId="77777777" w:rsidR="00EB370B" w:rsidRDefault="00EB370B" w:rsidP="00EA084A">
      <w:r>
        <w:separator/>
      </w:r>
    </w:p>
  </w:footnote>
  <w:footnote w:type="continuationSeparator" w:id="0">
    <w:p w14:paraId="07F5C1CD" w14:textId="77777777" w:rsidR="00EB370B" w:rsidRDefault="00EB370B" w:rsidP="00EA0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3346"/>
      <w:docPartObj>
        <w:docPartGallery w:val="Page Numbers (Top of Page)"/>
        <w:docPartUnique/>
      </w:docPartObj>
    </w:sdtPr>
    <w:sdtEndPr/>
    <w:sdtContent>
      <w:p w14:paraId="678F8672" w14:textId="3DDDD99C" w:rsidR="00EB370B" w:rsidRDefault="00EB370B" w:rsidP="002D1979">
        <w:pPr>
          <w:pStyle w:val="ab"/>
          <w:ind w:firstLine="709"/>
          <w:jc w:val="center"/>
        </w:pPr>
        <w:r>
          <w:fldChar w:fldCharType="begin"/>
        </w:r>
        <w:r>
          <w:instrText xml:space="preserve"> PAGE   \* MERGEFORMAT </w:instrText>
        </w:r>
        <w:r>
          <w:fldChar w:fldCharType="separate"/>
        </w:r>
        <w:r w:rsidR="009747D4">
          <w:rPr>
            <w:noProof/>
          </w:rPr>
          <w:t>14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C34CC" w14:textId="77777777" w:rsidR="00EB370B" w:rsidRDefault="00EB370B">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6EE8"/>
    <w:multiLevelType w:val="hybridMultilevel"/>
    <w:tmpl w:val="F4C6E8EA"/>
    <w:lvl w:ilvl="0" w:tplc="B24CB632">
      <w:start w:val="1"/>
      <w:numFmt w:val="bullet"/>
      <w:lvlText w:val="­"/>
      <w:lvlJc w:val="left"/>
      <w:pPr>
        <w:tabs>
          <w:tab w:val="num" w:pos="1429"/>
        </w:tabs>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9AC0757"/>
    <w:multiLevelType w:val="hybridMultilevel"/>
    <w:tmpl w:val="C3FE6106"/>
    <w:lvl w:ilvl="0" w:tplc="6518D7C8">
      <w:start w:val="469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A25293E"/>
    <w:multiLevelType w:val="hybridMultilevel"/>
    <w:tmpl w:val="D9C62A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CC61227"/>
    <w:multiLevelType w:val="hybridMultilevel"/>
    <w:tmpl w:val="ADCABEF4"/>
    <w:lvl w:ilvl="0" w:tplc="B24CB632">
      <w:start w:val="1"/>
      <w:numFmt w:val="bullet"/>
      <w:lvlText w:val="­"/>
      <w:lvlJc w:val="left"/>
      <w:pPr>
        <w:tabs>
          <w:tab w:val="num" w:pos="1429"/>
        </w:tabs>
        <w:ind w:left="1429"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B24CB632">
      <w:start w:val="1"/>
      <w:numFmt w:val="bullet"/>
      <w:lvlText w:val="­"/>
      <w:lvlJc w:val="left"/>
      <w:pPr>
        <w:ind w:left="2160" w:hanging="360"/>
      </w:pPr>
      <w:rPr>
        <w:rFonts w:ascii="Courier New" w:hAnsi="Courier New"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831D88"/>
    <w:multiLevelType w:val="hybridMultilevel"/>
    <w:tmpl w:val="44EA183A"/>
    <w:lvl w:ilvl="0" w:tplc="B24CB632">
      <w:start w:val="1"/>
      <w:numFmt w:val="bullet"/>
      <w:lvlText w:val="­"/>
      <w:lvlJc w:val="left"/>
      <w:pPr>
        <w:tabs>
          <w:tab w:val="num" w:pos="1429"/>
        </w:tabs>
        <w:ind w:left="1429"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346325"/>
    <w:multiLevelType w:val="hybridMultilevel"/>
    <w:tmpl w:val="D1207132"/>
    <w:lvl w:ilvl="0" w:tplc="8AFA0284">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60E744C6"/>
    <w:multiLevelType w:val="hybridMultilevel"/>
    <w:tmpl w:val="206C2008"/>
    <w:lvl w:ilvl="0" w:tplc="D5720B7E">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76EE56EE"/>
    <w:multiLevelType w:val="hybridMultilevel"/>
    <w:tmpl w:val="3A6C8FE4"/>
    <w:lvl w:ilvl="0" w:tplc="7BD2C878">
      <w:start w:val="1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2"/>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autoHyphenation/>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E63D3"/>
    <w:rsid w:val="00001820"/>
    <w:rsid w:val="00004F24"/>
    <w:rsid w:val="00006FA8"/>
    <w:rsid w:val="00007B89"/>
    <w:rsid w:val="000116A0"/>
    <w:rsid w:val="00011A45"/>
    <w:rsid w:val="00013472"/>
    <w:rsid w:val="00013635"/>
    <w:rsid w:val="00014322"/>
    <w:rsid w:val="000209D1"/>
    <w:rsid w:val="00021BB9"/>
    <w:rsid w:val="000234D5"/>
    <w:rsid w:val="00023B33"/>
    <w:rsid w:val="00025F66"/>
    <w:rsid w:val="00026C4A"/>
    <w:rsid w:val="00027061"/>
    <w:rsid w:val="0003059D"/>
    <w:rsid w:val="000314AE"/>
    <w:rsid w:val="00033BA5"/>
    <w:rsid w:val="00034A79"/>
    <w:rsid w:val="000351F7"/>
    <w:rsid w:val="000354CA"/>
    <w:rsid w:val="000356A4"/>
    <w:rsid w:val="000360A3"/>
    <w:rsid w:val="000371B4"/>
    <w:rsid w:val="00037E86"/>
    <w:rsid w:val="00040461"/>
    <w:rsid w:val="00042985"/>
    <w:rsid w:val="00042B8C"/>
    <w:rsid w:val="000435E3"/>
    <w:rsid w:val="00045747"/>
    <w:rsid w:val="0005141A"/>
    <w:rsid w:val="0005182F"/>
    <w:rsid w:val="00052F0E"/>
    <w:rsid w:val="00054330"/>
    <w:rsid w:val="00055EA4"/>
    <w:rsid w:val="0006542F"/>
    <w:rsid w:val="000676C6"/>
    <w:rsid w:val="00067B7C"/>
    <w:rsid w:val="00067FC5"/>
    <w:rsid w:val="000711CF"/>
    <w:rsid w:val="00072155"/>
    <w:rsid w:val="00073585"/>
    <w:rsid w:val="00073905"/>
    <w:rsid w:val="00073ACD"/>
    <w:rsid w:val="00074D0B"/>
    <w:rsid w:val="00075F7B"/>
    <w:rsid w:val="00076581"/>
    <w:rsid w:val="00077FA6"/>
    <w:rsid w:val="00080C88"/>
    <w:rsid w:val="00081DB3"/>
    <w:rsid w:val="00082145"/>
    <w:rsid w:val="000829F6"/>
    <w:rsid w:val="000832E4"/>
    <w:rsid w:val="00084B1F"/>
    <w:rsid w:val="00086B2E"/>
    <w:rsid w:val="000926CA"/>
    <w:rsid w:val="00094A4F"/>
    <w:rsid w:val="000953E4"/>
    <w:rsid w:val="000961E1"/>
    <w:rsid w:val="00096450"/>
    <w:rsid w:val="00097EF3"/>
    <w:rsid w:val="000A0E26"/>
    <w:rsid w:val="000A21F5"/>
    <w:rsid w:val="000A3F6F"/>
    <w:rsid w:val="000A79D6"/>
    <w:rsid w:val="000B01A1"/>
    <w:rsid w:val="000B01A7"/>
    <w:rsid w:val="000B05E3"/>
    <w:rsid w:val="000B3E57"/>
    <w:rsid w:val="000B4C3D"/>
    <w:rsid w:val="000B4E82"/>
    <w:rsid w:val="000B51BB"/>
    <w:rsid w:val="000C0DBB"/>
    <w:rsid w:val="000C1AFC"/>
    <w:rsid w:val="000C23F6"/>
    <w:rsid w:val="000C3303"/>
    <w:rsid w:val="000C7975"/>
    <w:rsid w:val="000C7B4A"/>
    <w:rsid w:val="000C7F66"/>
    <w:rsid w:val="000D0281"/>
    <w:rsid w:val="000D0DE5"/>
    <w:rsid w:val="000D4888"/>
    <w:rsid w:val="000D48BE"/>
    <w:rsid w:val="000D4A20"/>
    <w:rsid w:val="000D4DC1"/>
    <w:rsid w:val="000E12E5"/>
    <w:rsid w:val="000E2CBE"/>
    <w:rsid w:val="000E33BA"/>
    <w:rsid w:val="000E373E"/>
    <w:rsid w:val="000E423C"/>
    <w:rsid w:val="000E42D8"/>
    <w:rsid w:val="000F07DB"/>
    <w:rsid w:val="000F1BDC"/>
    <w:rsid w:val="000F2B9E"/>
    <w:rsid w:val="000F31CD"/>
    <w:rsid w:val="000F4C4F"/>
    <w:rsid w:val="000F5CF4"/>
    <w:rsid w:val="00101FCC"/>
    <w:rsid w:val="0010289B"/>
    <w:rsid w:val="001050FE"/>
    <w:rsid w:val="00107D0C"/>
    <w:rsid w:val="00110E82"/>
    <w:rsid w:val="001127EC"/>
    <w:rsid w:val="00113F04"/>
    <w:rsid w:val="00117769"/>
    <w:rsid w:val="0012043D"/>
    <w:rsid w:val="00121454"/>
    <w:rsid w:val="00122658"/>
    <w:rsid w:val="001235FB"/>
    <w:rsid w:val="00123A34"/>
    <w:rsid w:val="00124000"/>
    <w:rsid w:val="00132740"/>
    <w:rsid w:val="001330FE"/>
    <w:rsid w:val="0014148D"/>
    <w:rsid w:val="00144518"/>
    <w:rsid w:val="00144830"/>
    <w:rsid w:val="00144B75"/>
    <w:rsid w:val="00145233"/>
    <w:rsid w:val="001458D2"/>
    <w:rsid w:val="00145E96"/>
    <w:rsid w:val="00146FB7"/>
    <w:rsid w:val="0014729B"/>
    <w:rsid w:val="001474FF"/>
    <w:rsid w:val="001475BC"/>
    <w:rsid w:val="00151936"/>
    <w:rsid w:val="00152DAC"/>
    <w:rsid w:val="00156886"/>
    <w:rsid w:val="00157BE3"/>
    <w:rsid w:val="00160AA8"/>
    <w:rsid w:val="00161DF6"/>
    <w:rsid w:val="00163724"/>
    <w:rsid w:val="001644E9"/>
    <w:rsid w:val="001647A1"/>
    <w:rsid w:val="001672D7"/>
    <w:rsid w:val="001709FB"/>
    <w:rsid w:val="00171037"/>
    <w:rsid w:val="00173807"/>
    <w:rsid w:val="0017390C"/>
    <w:rsid w:val="0017592D"/>
    <w:rsid w:val="00177659"/>
    <w:rsid w:val="001812C5"/>
    <w:rsid w:val="0018174F"/>
    <w:rsid w:val="00182F4B"/>
    <w:rsid w:val="001844F9"/>
    <w:rsid w:val="0018471A"/>
    <w:rsid w:val="001912E1"/>
    <w:rsid w:val="001913D7"/>
    <w:rsid w:val="00191F4D"/>
    <w:rsid w:val="0019511F"/>
    <w:rsid w:val="001977F6"/>
    <w:rsid w:val="001A0534"/>
    <w:rsid w:val="001A0B10"/>
    <w:rsid w:val="001A18E6"/>
    <w:rsid w:val="001A3236"/>
    <w:rsid w:val="001A58E6"/>
    <w:rsid w:val="001A750D"/>
    <w:rsid w:val="001B001B"/>
    <w:rsid w:val="001B0105"/>
    <w:rsid w:val="001B6821"/>
    <w:rsid w:val="001C042B"/>
    <w:rsid w:val="001C0C6A"/>
    <w:rsid w:val="001C340B"/>
    <w:rsid w:val="001C41CB"/>
    <w:rsid w:val="001D0745"/>
    <w:rsid w:val="001D223A"/>
    <w:rsid w:val="001D3F54"/>
    <w:rsid w:val="001D5FDE"/>
    <w:rsid w:val="001E4742"/>
    <w:rsid w:val="001E5524"/>
    <w:rsid w:val="001E7094"/>
    <w:rsid w:val="001E7D57"/>
    <w:rsid w:val="001F229F"/>
    <w:rsid w:val="001F3BD3"/>
    <w:rsid w:val="001F4F4F"/>
    <w:rsid w:val="001F6C21"/>
    <w:rsid w:val="001F79F4"/>
    <w:rsid w:val="001F7AF5"/>
    <w:rsid w:val="0020057D"/>
    <w:rsid w:val="00202CFA"/>
    <w:rsid w:val="00206328"/>
    <w:rsid w:val="002067D8"/>
    <w:rsid w:val="002070F5"/>
    <w:rsid w:val="002076C9"/>
    <w:rsid w:val="00207EC4"/>
    <w:rsid w:val="00210D5A"/>
    <w:rsid w:val="00213DFD"/>
    <w:rsid w:val="00215235"/>
    <w:rsid w:val="00215F76"/>
    <w:rsid w:val="002208A6"/>
    <w:rsid w:val="00225C43"/>
    <w:rsid w:val="002261DE"/>
    <w:rsid w:val="0023097D"/>
    <w:rsid w:val="00230998"/>
    <w:rsid w:val="00231CDE"/>
    <w:rsid w:val="00232228"/>
    <w:rsid w:val="0023449D"/>
    <w:rsid w:val="002349D4"/>
    <w:rsid w:val="00234ABF"/>
    <w:rsid w:val="0024043D"/>
    <w:rsid w:val="00240685"/>
    <w:rsid w:val="00242AC7"/>
    <w:rsid w:val="00244AA6"/>
    <w:rsid w:val="00244B34"/>
    <w:rsid w:val="00245047"/>
    <w:rsid w:val="00250351"/>
    <w:rsid w:val="00250563"/>
    <w:rsid w:val="00251252"/>
    <w:rsid w:val="002518AF"/>
    <w:rsid w:val="00251C36"/>
    <w:rsid w:val="0025327B"/>
    <w:rsid w:val="0025613B"/>
    <w:rsid w:val="0025643D"/>
    <w:rsid w:val="00256E38"/>
    <w:rsid w:val="00257336"/>
    <w:rsid w:val="00257EB5"/>
    <w:rsid w:val="002615C9"/>
    <w:rsid w:val="00261A3C"/>
    <w:rsid w:val="00262B84"/>
    <w:rsid w:val="00265A7C"/>
    <w:rsid w:val="00265C35"/>
    <w:rsid w:val="00267870"/>
    <w:rsid w:val="00267FE2"/>
    <w:rsid w:val="00270EEA"/>
    <w:rsid w:val="002711DE"/>
    <w:rsid w:val="002736BA"/>
    <w:rsid w:val="00274AE1"/>
    <w:rsid w:val="00274DB8"/>
    <w:rsid w:val="00274E22"/>
    <w:rsid w:val="00282BF1"/>
    <w:rsid w:val="00282C75"/>
    <w:rsid w:val="00282D3C"/>
    <w:rsid w:val="002837BB"/>
    <w:rsid w:val="00284F53"/>
    <w:rsid w:val="002901FF"/>
    <w:rsid w:val="002906A4"/>
    <w:rsid w:val="002915F0"/>
    <w:rsid w:val="00292581"/>
    <w:rsid w:val="00293478"/>
    <w:rsid w:val="00294693"/>
    <w:rsid w:val="00294DAA"/>
    <w:rsid w:val="002952EC"/>
    <w:rsid w:val="00295B9B"/>
    <w:rsid w:val="00295CB5"/>
    <w:rsid w:val="00297110"/>
    <w:rsid w:val="00297865"/>
    <w:rsid w:val="002A385D"/>
    <w:rsid w:val="002A39DE"/>
    <w:rsid w:val="002A6FCB"/>
    <w:rsid w:val="002B099B"/>
    <w:rsid w:val="002B1AD7"/>
    <w:rsid w:val="002B7948"/>
    <w:rsid w:val="002C032A"/>
    <w:rsid w:val="002C269A"/>
    <w:rsid w:val="002C45BB"/>
    <w:rsid w:val="002C678C"/>
    <w:rsid w:val="002D1093"/>
    <w:rsid w:val="002D1979"/>
    <w:rsid w:val="002D197F"/>
    <w:rsid w:val="002D2499"/>
    <w:rsid w:val="002D2539"/>
    <w:rsid w:val="002D260B"/>
    <w:rsid w:val="002D2823"/>
    <w:rsid w:val="002D5B4A"/>
    <w:rsid w:val="002E0F69"/>
    <w:rsid w:val="002E1DAA"/>
    <w:rsid w:val="002E43F7"/>
    <w:rsid w:val="002E4D89"/>
    <w:rsid w:val="002E4F64"/>
    <w:rsid w:val="002F074A"/>
    <w:rsid w:val="002F2E1E"/>
    <w:rsid w:val="002F312C"/>
    <w:rsid w:val="002F4080"/>
    <w:rsid w:val="002F4B96"/>
    <w:rsid w:val="002F4F64"/>
    <w:rsid w:val="002F601B"/>
    <w:rsid w:val="00306CE4"/>
    <w:rsid w:val="00306E08"/>
    <w:rsid w:val="0031001F"/>
    <w:rsid w:val="003161B2"/>
    <w:rsid w:val="00320D99"/>
    <w:rsid w:val="0032108D"/>
    <w:rsid w:val="00322858"/>
    <w:rsid w:val="003233CC"/>
    <w:rsid w:val="00323863"/>
    <w:rsid w:val="00327D6C"/>
    <w:rsid w:val="003320EB"/>
    <w:rsid w:val="00333AFD"/>
    <w:rsid w:val="0033500E"/>
    <w:rsid w:val="003360ED"/>
    <w:rsid w:val="003379A8"/>
    <w:rsid w:val="00343CB5"/>
    <w:rsid w:val="003448B9"/>
    <w:rsid w:val="00345A26"/>
    <w:rsid w:val="00346578"/>
    <w:rsid w:val="00351E35"/>
    <w:rsid w:val="0035222D"/>
    <w:rsid w:val="00356BB2"/>
    <w:rsid w:val="00360648"/>
    <w:rsid w:val="00363C2F"/>
    <w:rsid w:val="00364DDC"/>
    <w:rsid w:val="003650A9"/>
    <w:rsid w:val="00365D6A"/>
    <w:rsid w:val="00366668"/>
    <w:rsid w:val="003706F3"/>
    <w:rsid w:val="00372A0F"/>
    <w:rsid w:val="00372A5F"/>
    <w:rsid w:val="0037400C"/>
    <w:rsid w:val="0037408E"/>
    <w:rsid w:val="003748EC"/>
    <w:rsid w:val="003754CA"/>
    <w:rsid w:val="00375842"/>
    <w:rsid w:val="00375B60"/>
    <w:rsid w:val="00375F71"/>
    <w:rsid w:val="00376B2A"/>
    <w:rsid w:val="00377EE0"/>
    <w:rsid w:val="00383409"/>
    <w:rsid w:val="00383C1B"/>
    <w:rsid w:val="00384F77"/>
    <w:rsid w:val="003851C0"/>
    <w:rsid w:val="00385A01"/>
    <w:rsid w:val="00386F93"/>
    <w:rsid w:val="00390237"/>
    <w:rsid w:val="0039030D"/>
    <w:rsid w:val="0039138F"/>
    <w:rsid w:val="00391DE0"/>
    <w:rsid w:val="0039200E"/>
    <w:rsid w:val="00392385"/>
    <w:rsid w:val="00392521"/>
    <w:rsid w:val="003944EF"/>
    <w:rsid w:val="00394B73"/>
    <w:rsid w:val="003955D2"/>
    <w:rsid w:val="00396C96"/>
    <w:rsid w:val="00396D35"/>
    <w:rsid w:val="00397F8A"/>
    <w:rsid w:val="003A0153"/>
    <w:rsid w:val="003A05C0"/>
    <w:rsid w:val="003A1DD3"/>
    <w:rsid w:val="003A1F38"/>
    <w:rsid w:val="003A21D4"/>
    <w:rsid w:val="003A2DDB"/>
    <w:rsid w:val="003A3F03"/>
    <w:rsid w:val="003A6F35"/>
    <w:rsid w:val="003B05DA"/>
    <w:rsid w:val="003B2883"/>
    <w:rsid w:val="003B58B9"/>
    <w:rsid w:val="003B6CBB"/>
    <w:rsid w:val="003C24C9"/>
    <w:rsid w:val="003C6070"/>
    <w:rsid w:val="003C6E81"/>
    <w:rsid w:val="003C7CCD"/>
    <w:rsid w:val="003D0A13"/>
    <w:rsid w:val="003D1B0C"/>
    <w:rsid w:val="003D1F5A"/>
    <w:rsid w:val="003D521E"/>
    <w:rsid w:val="003D5228"/>
    <w:rsid w:val="003D7F6C"/>
    <w:rsid w:val="003E00D5"/>
    <w:rsid w:val="003E1336"/>
    <w:rsid w:val="003E1B26"/>
    <w:rsid w:val="003E3895"/>
    <w:rsid w:val="003E4540"/>
    <w:rsid w:val="003E466C"/>
    <w:rsid w:val="003E4923"/>
    <w:rsid w:val="003E5B69"/>
    <w:rsid w:val="003F1417"/>
    <w:rsid w:val="003F1A7D"/>
    <w:rsid w:val="003F383D"/>
    <w:rsid w:val="003F5FFB"/>
    <w:rsid w:val="003F69DC"/>
    <w:rsid w:val="00400041"/>
    <w:rsid w:val="00401A2A"/>
    <w:rsid w:val="00402824"/>
    <w:rsid w:val="00402A5F"/>
    <w:rsid w:val="00404A0D"/>
    <w:rsid w:val="00404A2F"/>
    <w:rsid w:val="00405F49"/>
    <w:rsid w:val="00406886"/>
    <w:rsid w:val="004102BF"/>
    <w:rsid w:val="004106A1"/>
    <w:rsid w:val="00410EBB"/>
    <w:rsid w:val="00411B79"/>
    <w:rsid w:val="00412F3F"/>
    <w:rsid w:val="00414134"/>
    <w:rsid w:val="004144F1"/>
    <w:rsid w:val="00414B39"/>
    <w:rsid w:val="00414CB4"/>
    <w:rsid w:val="00415522"/>
    <w:rsid w:val="004156C4"/>
    <w:rsid w:val="00415F29"/>
    <w:rsid w:val="00416217"/>
    <w:rsid w:val="00420A64"/>
    <w:rsid w:val="00422EF4"/>
    <w:rsid w:val="004230C0"/>
    <w:rsid w:val="004237C7"/>
    <w:rsid w:val="004240D3"/>
    <w:rsid w:val="004255A9"/>
    <w:rsid w:val="00425B20"/>
    <w:rsid w:val="00425CA6"/>
    <w:rsid w:val="00426991"/>
    <w:rsid w:val="00426A26"/>
    <w:rsid w:val="004308F2"/>
    <w:rsid w:val="00430F3D"/>
    <w:rsid w:val="004343E9"/>
    <w:rsid w:val="004351B0"/>
    <w:rsid w:val="00435C38"/>
    <w:rsid w:val="004376D8"/>
    <w:rsid w:val="00437CB1"/>
    <w:rsid w:val="00440267"/>
    <w:rsid w:val="004418C7"/>
    <w:rsid w:val="004421E2"/>
    <w:rsid w:val="00443078"/>
    <w:rsid w:val="00446577"/>
    <w:rsid w:val="004527AD"/>
    <w:rsid w:val="00452A24"/>
    <w:rsid w:val="00454286"/>
    <w:rsid w:val="00455077"/>
    <w:rsid w:val="0045775D"/>
    <w:rsid w:val="00460C05"/>
    <w:rsid w:val="004629FE"/>
    <w:rsid w:val="00467B55"/>
    <w:rsid w:val="00470899"/>
    <w:rsid w:val="004711D8"/>
    <w:rsid w:val="0047481C"/>
    <w:rsid w:val="004757ED"/>
    <w:rsid w:val="004920A3"/>
    <w:rsid w:val="0049221D"/>
    <w:rsid w:val="00493348"/>
    <w:rsid w:val="004A0F6E"/>
    <w:rsid w:val="004A2C6D"/>
    <w:rsid w:val="004A40FE"/>
    <w:rsid w:val="004A6052"/>
    <w:rsid w:val="004A6065"/>
    <w:rsid w:val="004A76A5"/>
    <w:rsid w:val="004A7D57"/>
    <w:rsid w:val="004B02A7"/>
    <w:rsid w:val="004B0570"/>
    <w:rsid w:val="004B06ED"/>
    <w:rsid w:val="004B332F"/>
    <w:rsid w:val="004B4174"/>
    <w:rsid w:val="004B79D5"/>
    <w:rsid w:val="004C0E9D"/>
    <w:rsid w:val="004C280A"/>
    <w:rsid w:val="004C677C"/>
    <w:rsid w:val="004C6815"/>
    <w:rsid w:val="004C7451"/>
    <w:rsid w:val="004D077E"/>
    <w:rsid w:val="004D1152"/>
    <w:rsid w:val="004D200E"/>
    <w:rsid w:val="004D26B9"/>
    <w:rsid w:val="004D3307"/>
    <w:rsid w:val="004D502A"/>
    <w:rsid w:val="004D62FA"/>
    <w:rsid w:val="004D7EBB"/>
    <w:rsid w:val="004D7ECF"/>
    <w:rsid w:val="004E17A8"/>
    <w:rsid w:val="004E2A2E"/>
    <w:rsid w:val="004E2E49"/>
    <w:rsid w:val="004E7F70"/>
    <w:rsid w:val="004F1225"/>
    <w:rsid w:val="004F3896"/>
    <w:rsid w:val="004F5951"/>
    <w:rsid w:val="004F6E69"/>
    <w:rsid w:val="004F7129"/>
    <w:rsid w:val="004F7B46"/>
    <w:rsid w:val="00501C1D"/>
    <w:rsid w:val="005021B3"/>
    <w:rsid w:val="00502982"/>
    <w:rsid w:val="00503F60"/>
    <w:rsid w:val="00504B5C"/>
    <w:rsid w:val="00504FB4"/>
    <w:rsid w:val="00512868"/>
    <w:rsid w:val="00513283"/>
    <w:rsid w:val="00513A04"/>
    <w:rsid w:val="005146D3"/>
    <w:rsid w:val="00515796"/>
    <w:rsid w:val="00515B1E"/>
    <w:rsid w:val="00515B39"/>
    <w:rsid w:val="00520255"/>
    <w:rsid w:val="00521601"/>
    <w:rsid w:val="00521CF9"/>
    <w:rsid w:val="00524619"/>
    <w:rsid w:val="005265AA"/>
    <w:rsid w:val="0052742A"/>
    <w:rsid w:val="005359AF"/>
    <w:rsid w:val="0053714A"/>
    <w:rsid w:val="00537E48"/>
    <w:rsid w:val="0054083D"/>
    <w:rsid w:val="00540B04"/>
    <w:rsid w:val="005412EA"/>
    <w:rsid w:val="00542792"/>
    <w:rsid w:val="00543273"/>
    <w:rsid w:val="00543833"/>
    <w:rsid w:val="005440E2"/>
    <w:rsid w:val="005448A4"/>
    <w:rsid w:val="00544BDF"/>
    <w:rsid w:val="00545111"/>
    <w:rsid w:val="0054616C"/>
    <w:rsid w:val="00547F94"/>
    <w:rsid w:val="0055035B"/>
    <w:rsid w:val="0055238B"/>
    <w:rsid w:val="00552835"/>
    <w:rsid w:val="00553C79"/>
    <w:rsid w:val="00556FC4"/>
    <w:rsid w:val="0056021D"/>
    <w:rsid w:val="00563633"/>
    <w:rsid w:val="005652CE"/>
    <w:rsid w:val="0056650A"/>
    <w:rsid w:val="00567534"/>
    <w:rsid w:val="0056786B"/>
    <w:rsid w:val="0057112F"/>
    <w:rsid w:val="00574A9B"/>
    <w:rsid w:val="00575E1C"/>
    <w:rsid w:val="0057683D"/>
    <w:rsid w:val="0058098E"/>
    <w:rsid w:val="00580F55"/>
    <w:rsid w:val="00581C13"/>
    <w:rsid w:val="00581C97"/>
    <w:rsid w:val="00582191"/>
    <w:rsid w:val="0058334C"/>
    <w:rsid w:val="00583572"/>
    <w:rsid w:val="00584047"/>
    <w:rsid w:val="00584444"/>
    <w:rsid w:val="005844B0"/>
    <w:rsid w:val="0058502E"/>
    <w:rsid w:val="00587DFB"/>
    <w:rsid w:val="0059186C"/>
    <w:rsid w:val="00591881"/>
    <w:rsid w:val="00592B2F"/>
    <w:rsid w:val="00594DCC"/>
    <w:rsid w:val="005967A9"/>
    <w:rsid w:val="005A0092"/>
    <w:rsid w:val="005A0987"/>
    <w:rsid w:val="005A100B"/>
    <w:rsid w:val="005A1B19"/>
    <w:rsid w:val="005A207E"/>
    <w:rsid w:val="005A2454"/>
    <w:rsid w:val="005A2800"/>
    <w:rsid w:val="005A3E44"/>
    <w:rsid w:val="005A3ECE"/>
    <w:rsid w:val="005A4A59"/>
    <w:rsid w:val="005A5CF4"/>
    <w:rsid w:val="005A7617"/>
    <w:rsid w:val="005B0A03"/>
    <w:rsid w:val="005B2EC3"/>
    <w:rsid w:val="005B3C3B"/>
    <w:rsid w:val="005B3FD5"/>
    <w:rsid w:val="005B69D2"/>
    <w:rsid w:val="005B6D8E"/>
    <w:rsid w:val="005B7336"/>
    <w:rsid w:val="005C3468"/>
    <w:rsid w:val="005C3776"/>
    <w:rsid w:val="005C6577"/>
    <w:rsid w:val="005D12BE"/>
    <w:rsid w:val="005D1674"/>
    <w:rsid w:val="005D1B66"/>
    <w:rsid w:val="005D2DAB"/>
    <w:rsid w:val="005D3FA3"/>
    <w:rsid w:val="005D4076"/>
    <w:rsid w:val="005D5589"/>
    <w:rsid w:val="005D570F"/>
    <w:rsid w:val="005D61A2"/>
    <w:rsid w:val="005D7B1A"/>
    <w:rsid w:val="005E15C4"/>
    <w:rsid w:val="005E2A54"/>
    <w:rsid w:val="005E5AAF"/>
    <w:rsid w:val="005E6047"/>
    <w:rsid w:val="005E63D3"/>
    <w:rsid w:val="005F5A2D"/>
    <w:rsid w:val="005F6289"/>
    <w:rsid w:val="005F7E87"/>
    <w:rsid w:val="00601EA8"/>
    <w:rsid w:val="00602D12"/>
    <w:rsid w:val="00603BB0"/>
    <w:rsid w:val="00605CFC"/>
    <w:rsid w:val="00605D42"/>
    <w:rsid w:val="0060743D"/>
    <w:rsid w:val="00607AFB"/>
    <w:rsid w:val="00613675"/>
    <w:rsid w:val="00613E3E"/>
    <w:rsid w:val="00616F7C"/>
    <w:rsid w:val="00620873"/>
    <w:rsid w:val="00621A3C"/>
    <w:rsid w:val="00622733"/>
    <w:rsid w:val="00625D1F"/>
    <w:rsid w:val="00626B55"/>
    <w:rsid w:val="00630326"/>
    <w:rsid w:val="00630D1E"/>
    <w:rsid w:val="006327B8"/>
    <w:rsid w:val="00633496"/>
    <w:rsid w:val="006347F0"/>
    <w:rsid w:val="00635D91"/>
    <w:rsid w:val="0063616D"/>
    <w:rsid w:val="00637079"/>
    <w:rsid w:val="0063735E"/>
    <w:rsid w:val="00643AC1"/>
    <w:rsid w:val="00646FE5"/>
    <w:rsid w:val="0064735D"/>
    <w:rsid w:val="00651628"/>
    <w:rsid w:val="006517AC"/>
    <w:rsid w:val="00652DC9"/>
    <w:rsid w:val="006535AD"/>
    <w:rsid w:val="00654484"/>
    <w:rsid w:val="006553A9"/>
    <w:rsid w:val="006606FB"/>
    <w:rsid w:val="006610FF"/>
    <w:rsid w:val="00662737"/>
    <w:rsid w:val="00662DA3"/>
    <w:rsid w:val="0066373C"/>
    <w:rsid w:val="00664665"/>
    <w:rsid w:val="006672DF"/>
    <w:rsid w:val="00670FF0"/>
    <w:rsid w:val="00671DDE"/>
    <w:rsid w:val="00672518"/>
    <w:rsid w:val="006742D7"/>
    <w:rsid w:val="006747E1"/>
    <w:rsid w:val="00675865"/>
    <w:rsid w:val="006761EA"/>
    <w:rsid w:val="00676560"/>
    <w:rsid w:val="006807A7"/>
    <w:rsid w:val="006839DA"/>
    <w:rsid w:val="0068665D"/>
    <w:rsid w:val="00687319"/>
    <w:rsid w:val="00687900"/>
    <w:rsid w:val="0068796A"/>
    <w:rsid w:val="00687E3A"/>
    <w:rsid w:val="0069233C"/>
    <w:rsid w:val="00696288"/>
    <w:rsid w:val="006977AC"/>
    <w:rsid w:val="006A3E6E"/>
    <w:rsid w:val="006A53BD"/>
    <w:rsid w:val="006A644C"/>
    <w:rsid w:val="006A6939"/>
    <w:rsid w:val="006A6B41"/>
    <w:rsid w:val="006B2889"/>
    <w:rsid w:val="006B384B"/>
    <w:rsid w:val="006B4756"/>
    <w:rsid w:val="006C0266"/>
    <w:rsid w:val="006C1E22"/>
    <w:rsid w:val="006C207E"/>
    <w:rsid w:val="006C30AC"/>
    <w:rsid w:val="006C3C52"/>
    <w:rsid w:val="006C5D0B"/>
    <w:rsid w:val="006C69DE"/>
    <w:rsid w:val="006D33E5"/>
    <w:rsid w:val="006D359F"/>
    <w:rsid w:val="006D45F4"/>
    <w:rsid w:val="006D46B9"/>
    <w:rsid w:val="006D5836"/>
    <w:rsid w:val="006D6FCE"/>
    <w:rsid w:val="006D787C"/>
    <w:rsid w:val="006E201F"/>
    <w:rsid w:val="006E2F6A"/>
    <w:rsid w:val="006E3F62"/>
    <w:rsid w:val="006E4514"/>
    <w:rsid w:val="006E63E3"/>
    <w:rsid w:val="006E64B7"/>
    <w:rsid w:val="006E6C86"/>
    <w:rsid w:val="006E6FBB"/>
    <w:rsid w:val="006E7117"/>
    <w:rsid w:val="006F2E1D"/>
    <w:rsid w:val="006F3080"/>
    <w:rsid w:val="006F47D2"/>
    <w:rsid w:val="006F4ED0"/>
    <w:rsid w:val="006F63BA"/>
    <w:rsid w:val="006F6516"/>
    <w:rsid w:val="006F6BB5"/>
    <w:rsid w:val="006F6E7B"/>
    <w:rsid w:val="006F71F4"/>
    <w:rsid w:val="006F774E"/>
    <w:rsid w:val="007012A6"/>
    <w:rsid w:val="00704DEA"/>
    <w:rsid w:val="0070643B"/>
    <w:rsid w:val="007065C7"/>
    <w:rsid w:val="00707135"/>
    <w:rsid w:val="0070740E"/>
    <w:rsid w:val="007107A9"/>
    <w:rsid w:val="007138A2"/>
    <w:rsid w:val="0071401D"/>
    <w:rsid w:val="00715084"/>
    <w:rsid w:val="0071585F"/>
    <w:rsid w:val="007175D3"/>
    <w:rsid w:val="0072388F"/>
    <w:rsid w:val="00723C2A"/>
    <w:rsid w:val="00723CB4"/>
    <w:rsid w:val="007323CC"/>
    <w:rsid w:val="00736B10"/>
    <w:rsid w:val="00741CC7"/>
    <w:rsid w:val="00742571"/>
    <w:rsid w:val="00742C03"/>
    <w:rsid w:val="007434BE"/>
    <w:rsid w:val="0074418E"/>
    <w:rsid w:val="00744997"/>
    <w:rsid w:val="007456DB"/>
    <w:rsid w:val="00745702"/>
    <w:rsid w:val="0074784B"/>
    <w:rsid w:val="00747946"/>
    <w:rsid w:val="00752461"/>
    <w:rsid w:val="00754456"/>
    <w:rsid w:val="00754E34"/>
    <w:rsid w:val="00754EC7"/>
    <w:rsid w:val="0075615A"/>
    <w:rsid w:val="007563DB"/>
    <w:rsid w:val="0075675F"/>
    <w:rsid w:val="007571BE"/>
    <w:rsid w:val="00757CA8"/>
    <w:rsid w:val="00760128"/>
    <w:rsid w:val="00761766"/>
    <w:rsid w:val="007628F2"/>
    <w:rsid w:val="0076353A"/>
    <w:rsid w:val="00764234"/>
    <w:rsid w:val="00764791"/>
    <w:rsid w:val="0077001A"/>
    <w:rsid w:val="00770FDE"/>
    <w:rsid w:val="00773F0C"/>
    <w:rsid w:val="0077426C"/>
    <w:rsid w:val="00775E3D"/>
    <w:rsid w:val="007761C8"/>
    <w:rsid w:val="00776D22"/>
    <w:rsid w:val="00777656"/>
    <w:rsid w:val="00780E4D"/>
    <w:rsid w:val="00782656"/>
    <w:rsid w:val="00783C2C"/>
    <w:rsid w:val="00784245"/>
    <w:rsid w:val="00787474"/>
    <w:rsid w:val="007933CE"/>
    <w:rsid w:val="0079420B"/>
    <w:rsid w:val="00796118"/>
    <w:rsid w:val="007972CC"/>
    <w:rsid w:val="007A1275"/>
    <w:rsid w:val="007A13A3"/>
    <w:rsid w:val="007A18DE"/>
    <w:rsid w:val="007A244E"/>
    <w:rsid w:val="007A6225"/>
    <w:rsid w:val="007A638C"/>
    <w:rsid w:val="007A6BED"/>
    <w:rsid w:val="007B5597"/>
    <w:rsid w:val="007B5B7D"/>
    <w:rsid w:val="007C0ED1"/>
    <w:rsid w:val="007C24D8"/>
    <w:rsid w:val="007C4EE8"/>
    <w:rsid w:val="007C5C3F"/>
    <w:rsid w:val="007D0475"/>
    <w:rsid w:val="007D6FD2"/>
    <w:rsid w:val="007E2029"/>
    <w:rsid w:val="007E2ACA"/>
    <w:rsid w:val="007E3FE7"/>
    <w:rsid w:val="007E66A2"/>
    <w:rsid w:val="007F34F9"/>
    <w:rsid w:val="008014FD"/>
    <w:rsid w:val="00802C18"/>
    <w:rsid w:val="008065B1"/>
    <w:rsid w:val="00806642"/>
    <w:rsid w:val="00812E98"/>
    <w:rsid w:val="008150DA"/>
    <w:rsid w:val="00817605"/>
    <w:rsid w:val="00820372"/>
    <w:rsid w:val="008228B6"/>
    <w:rsid w:val="00822ECF"/>
    <w:rsid w:val="008251FD"/>
    <w:rsid w:val="008254B2"/>
    <w:rsid w:val="00825926"/>
    <w:rsid w:val="00826257"/>
    <w:rsid w:val="008262DB"/>
    <w:rsid w:val="00831900"/>
    <w:rsid w:val="008325EE"/>
    <w:rsid w:val="008330BE"/>
    <w:rsid w:val="008339E2"/>
    <w:rsid w:val="00835B88"/>
    <w:rsid w:val="0083729A"/>
    <w:rsid w:val="00842C3C"/>
    <w:rsid w:val="00843ADC"/>
    <w:rsid w:val="008440FF"/>
    <w:rsid w:val="00844AB2"/>
    <w:rsid w:val="00846A4E"/>
    <w:rsid w:val="00846F55"/>
    <w:rsid w:val="00847D56"/>
    <w:rsid w:val="00847E5E"/>
    <w:rsid w:val="00850FA8"/>
    <w:rsid w:val="008511A5"/>
    <w:rsid w:val="00851538"/>
    <w:rsid w:val="00855C5C"/>
    <w:rsid w:val="00856F30"/>
    <w:rsid w:val="00860566"/>
    <w:rsid w:val="00861438"/>
    <w:rsid w:val="008616B7"/>
    <w:rsid w:val="008616D9"/>
    <w:rsid w:val="00862746"/>
    <w:rsid w:val="00862A0B"/>
    <w:rsid w:val="0086381D"/>
    <w:rsid w:val="00865063"/>
    <w:rsid w:val="008700E1"/>
    <w:rsid w:val="00872F9A"/>
    <w:rsid w:val="008730D3"/>
    <w:rsid w:val="0087334E"/>
    <w:rsid w:val="008828FB"/>
    <w:rsid w:val="0088581F"/>
    <w:rsid w:val="0088589E"/>
    <w:rsid w:val="00890738"/>
    <w:rsid w:val="0089152A"/>
    <w:rsid w:val="008918F2"/>
    <w:rsid w:val="00892A33"/>
    <w:rsid w:val="00893C53"/>
    <w:rsid w:val="00894707"/>
    <w:rsid w:val="00895058"/>
    <w:rsid w:val="008A22D2"/>
    <w:rsid w:val="008A300E"/>
    <w:rsid w:val="008A4EEF"/>
    <w:rsid w:val="008A5366"/>
    <w:rsid w:val="008A70A1"/>
    <w:rsid w:val="008B19E2"/>
    <w:rsid w:val="008B3F9E"/>
    <w:rsid w:val="008B410C"/>
    <w:rsid w:val="008B4988"/>
    <w:rsid w:val="008B4ADE"/>
    <w:rsid w:val="008B6309"/>
    <w:rsid w:val="008B7E6C"/>
    <w:rsid w:val="008C0A9C"/>
    <w:rsid w:val="008C2EF2"/>
    <w:rsid w:val="008C4838"/>
    <w:rsid w:val="008C7E87"/>
    <w:rsid w:val="008D07CB"/>
    <w:rsid w:val="008D1FFC"/>
    <w:rsid w:val="008D4DB0"/>
    <w:rsid w:val="008D7523"/>
    <w:rsid w:val="008E74D4"/>
    <w:rsid w:val="008E7C16"/>
    <w:rsid w:val="008F02EA"/>
    <w:rsid w:val="008F24CB"/>
    <w:rsid w:val="008F2A68"/>
    <w:rsid w:val="008F2BF6"/>
    <w:rsid w:val="008F65F9"/>
    <w:rsid w:val="00900244"/>
    <w:rsid w:val="00900581"/>
    <w:rsid w:val="00901D87"/>
    <w:rsid w:val="00905CEA"/>
    <w:rsid w:val="009063D8"/>
    <w:rsid w:val="00906CFC"/>
    <w:rsid w:val="009071FA"/>
    <w:rsid w:val="00907761"/>
    <w:rsid w:val="009078F2"/>
    <w:rsid w:val="00910051"/>
    <w:rsid w:val="00910568"/>
    <w:rsid w:val="00910C18"/>
    <w:rsid w:val="009121FB"/>
    <w:rsid w:val="00912279"/>
    <w:rsid w:val="009123F4"/>
    <w:rsid w:val="0091348D"/>
    <w:rsid w:val="00915C86"/>
    <w:rsid w:val="00917443"/>
    <w:rsid w:val="00923EAA"/>
    <w:rsid w:val="009266FC"/>
    <w:rsid w:val="00927DC6"/>
    <w:rsid w:val="00930013"/>
    <w:rsid w:val="00930EBA"/>
    <w:rsid w:val="00932B54"/>
    <w:rsid w:val="00933B25"/>
    <w:rsid w:val="00937140"/>
    <w:rsid w:val="0093740B"/>
    <w:rsid w:val="009379C3"/>
    <w:rsid w:val="00940A82"/>
    <w:rsid w:val="00941F08"/>
    <w:rsid w:val="0094521C"/>
    <w:rsid w:val="00945419"/>
    <w:rsid w:val="0094642E"/>
    <w:rsid w:val="0094772D"/>
    <w:rsid w:val="0095232D"/>
    <w:rsid w:val="00955E5C"/>
    <w:rsid w:val="00957AA6"/>
    <w:rsid w:val="00961BD0"/>
    <w:rsid w:val="0096233A"/>
    <w:rsid w:val="0096274E"/>
    <w:rsid w:val="009627EB"/>
    <w:rsid w:val="009629F7"/>
    <w:rsid w:val="0096323B"/>
    <w:rsid w:val="009634E4"/>
    <w:rsid w:val="0096384B"/>
    <w:rsid w:val="00966307"/>
    <w:rsid w:val="00967616"/>
    <w:rsid w:val="00970594"/>
    <w:rsid w:val="00971CCC"/>
    <w:rsid w:val="00971DA2"/>
    <w:rsid w:val="009731BC"/>
    <w:rsid w:val="009736AF"/>
    <w:rsid w:val="009747D4"/>
    <w:rsid w:val="009757D2"/>
    <w:rsid w:val="00975A8A"/>
    <w:rsid w:val="00976CCC"/>
    <w:rsid w:val="00982336"/>
    <w:rsid w:val="00983C41"/>
    <w:rsid w:val="009850C1"/>
    <w:rsid w:val="00985C9B"/>
    <w:rsid w:val="00990A75"/>
    <w:rsid w:val="00991E4B"/>
    <w:rsid w:val="00992798"/>
    <w:rsid w:val="0099470B"/>
    <w:rsid w:val="00996714"/>
    <w:rsid w:val="009A0869"/>
    <w:rsid w:val="009A0E9F"/>
    <w:rsid w:val="009A1104"/>
    <w:rsid w:val="009A2B5E"/>
    <w:rsid w:val="009A4588"/>
    <w:rsid w:val="009A5B23"/>
    <w:rsid w:val="009A63D0"/>
    <w:rsid w:val="009B2259"/>
    <w:rsid w:val="009B2FC9"/>
    <w:rsid w:val="009B38F4"/>
    <w:rsid w:val="009B53E5"/>
    <w:rsid w:val="009C19E8"/>
    <w:rsid w:val="009C1E86"/>
    <w:rsid w:val="009C1F49"/>
    <w:rsid w:val="009C25B7"/>
    <w:rsid w:val="009C2ECD"/>
    <w:rsid w:val="009C3573"/>
    <w:rsid w:val="009C4511"/>
    <w:rsid w:val="009C7E68"/>
    <w:rsid w:val="009D0970"/>
    <w:rsid w:val="009D2249"/>
    <w:rsid w:val="009D3FF8"/>
    <w:rsid w:val="009D660D"/>
    <w:rsid w:val="009D6FBC"/>
    <w:rsid w:val="009D7372"/>
    <w:rsid w:val="009E2BAD"/>
    <w:rsid w:val="009E2CDF"/>
    <w:rsid w:val="009E53ED"/>
    <w:rsid w:val="009E5A51"/>
    <w:rsid w:val="009E5C04"/>
    <w:rsid w:val="009E7C1A"/>
    <w:rsid w:val="009F1B05"/>
    <w:rsid w:val="009F3289"/>
    <w:rsid w:val="009F33FE"/>
    <w:rsid w:val="009F56F5"/>
    <w:rsid w:val="009F6F70"/>
    <w:rsid w:val="00A02997"/>
    <w:rsid w:val="00A04AEC"/>
    <w:rsid w:val="00A1069E"/>
    <w:rsid w:val="00A12220"/>
    <w:rsid w:val="00A14D25"/>
    <w:rsid w:val="00A171AC"/>
    <w:rsid w:val="00A20868"/>
    <w:rsid w:val="00A20E46"/>
    <w:rsid w:val="00A24509"/>
    <w:rsid w:val="00A248D7"/>
    <w:rsid w:val="00A25A20"/>
    <w:rsid w:val="00A27E5A"/>
    <w:rsid w:val="00A3272A"/>
    <w:rsid w:val="00A34A98"/>
    <w:rsid w:val="00A34DF2"/>
    <w:rsid w:val="00A36116"/>
    <w:rsid w:val="00A3727D"/>
    <w:rsid w:val="00A41BA8"/>
    <w:rsid w:val="00A42A9E"/>
    <w:rsid w:val="00A457CC"/>
    <w:rsid w:val="00A458F8"/>
    <w:rsid w:val="00A50F5E"/>
    <w:rsid w:val="00A534B1"/>
    <w:rsid w:val="00A54F92"/>
    <w:rsid w:val="00A5515E"/>
    <w:rsid w:val="00A57028"/>
    <w:rsid w:val="00A574BC"/>
    <w:rsid w:val="00A57B76"/>
    <w:rsid w:val="00A611EB"/>
    <w:rsid w:val="00A613B4"/>
    <w:rsid w:val="00A61587"/>
    <w:rsid w:val="00A6173A"/>
    <w:rsid w:val="00A638BB"/>
    <w:rsid w:val="00A63DAE"/>
    <w:rsid w:val="00A659E1"/>
    <w:rsid w:val="00A7293A"/>
    <w:rsid w:val="00A753D4"/>
    <w:rsid w:val="00A75C92"/>
    <w:rsid w:val="00A777BF"/>
    <w:rsid w:val="00A77EEA"/>
    <w:rsid w:val="00A80DF3"/>
    <w:rsid w:val="00A811D9"/>
    <w:rsid w:val="00A81649"/>
    <w:rsid w:val="00A81659"/>
    <w:rsid w:val="00A82F72"/>
    <w:rsid w:val="00A853FB"/>
    <w:rsid w:val="00A85D8A"/>
    <w:rsid w:val="00A867C8"/>
    <w:rsid w:val="00A87F99"/>
    <w:rsid w:val="00A9174A"/>
    <w:rsid w:val="00A926FF"/>
    <w:rsid w:val="00A934BF"/>
    <w:rsid w:val="00A939AB"/>
    <w:rsid w:val="00A93C31"/>
    <w:rsid w:val="00A93FBB"/>
    <w:rsid w:val="00A956F3"/>
    <w:rsid w:val="00A95784"/>
    <w:rsid w:val="00A96B9C"/>
    <w:rsid w:val="00A96E45"/>
    <w:rsid w:val="00A96F08"/>
    <w:rsid w:val="00AA02B8"/>
    <w:rsid w:val="00AA0C39"/>
    <w:rsid w:val="00AA1364"/>
    <w:rsid w:val="00AA2ED5"/>
    <w:rsid w:val="00AA4646"/>
    <w:rsid w:val="00AA70F7"/>
    <w:rsid w:val="00AA715B"/>
    <w:rsid w:val="00AB2324"/>
    <w:rsid w:val="00AC2FF5"/>
    <w:rsid w:val="00AC367C"/>
    <w:rsid w:val="00AC730A"/>
    <w:rsid w:val="00AD0471"/>
    <w:rsid w:val="00AD0E96"/>
    <w:rsid w:val="00AD23A8"/>
    <w:rsid w:val="00AD27FB"/>
    <w:rsid w:val="00AD3ECC"/>
    <w:rsid w:val="00AD6E3A"/>
    <w:rsid w:val="00AD6E85"/>
    <w:rsid w:val="00AE0470"/>
    <w:rsid w:val="00AE133D"/>
    <w:rsid w:val="00AE2038"/>
    <w:rsid w:val="00AE28B2"/>
    <w:rsid w:val="00AE6D44"/>
    <w:rsid w:val="00AE7734"/>
    <w:rsid w:val="00AF16C4"/>
    <w:rsid w:val="00AF4A7B"/>
    <w:rsid w:val="00AF550D"/>
    <w:rsid w:val="00AF76E0"/>
    <w:rsid w:val="00B01DB3"/>
    <w:rsid w:val="00B0281E"/>
    <w:rsid w:val="00B04A74"/>
    <w:rsid w:val="00B04E91"/>
    <w:rsid w:val="00B127F3"/>
    <w:rsid w:val="00B17D3A"/>
    <w:rsid w:val="00B204C1"/>
    <w:rsid w:val="00B21189"/>
    <w:rsid w:val="00B21B2A"/>
    <w:rsid w:val="00B2425A"/>
    <w:rsid w:val="00B26325"/>
    <w:rsid w:val="00B27EAA"/>
    <w:rsid w:val="00B3200E"/>
    <w:rsid w:val="00B3289F"/>
    <w:rsid w:val="00B33226"/>
    <w:rsid w:val="00B41218"/>
    <w:rsid w:val="00B41B38"/>
    <w:rsid w:val="00B421DF"/>
    <w:rsid w:val="00B4314F"/>
    <w:rsid w:val="00B460E8"/>
    <w:rsid w:val="00B46AA2"/>
    <w:rsid w:val="00B4710D"/>
    <w:rsid w:val="00B52AD0"/>
    <w:rsid w:val="00B542D6"/>
    <w:rsid w:val="00B56991"/>
    <w:rsid w:val="00B602F2"/>
    <w:rsid w:val="00B64B56"/>
    <w:rsid w:val="00B64FCB"/>
    <w:rsid w:val="00B65B51"/>
    <w:rsid w:val="00B67B40"/>
    <w:rsid w:val="00B70D25"/>
    <w:rsid w:val="00B7141B"/>
    <w:rsid w:val="00B7295F"/>
    <w:rsid w:val="00B72C72"/>
    <w:rsid w:val="00B73A9B"/>
    <w:rsid w:val="00B73B20"/>
    <w:rsid w:val="00B7525F"/>
    <w:rsid w:val="00B8023C"/>
    <w:rsid w:val="00B8094C"/>
    <w:rsid w:val="00B81A7A"/>
    <w:rsid w:val="00B83CBB"/>
    <w:rsid w:val="00B85B00"/>
    <w:rsid w:val="00B86AFE"/>
    <w:rsid w:val="00B86FA5"/>
    <w:rsid w:val="00B87510"/>
    <w:rsid w:val="00B9206C"/>
    <w:rsid w:val="00B93E4D"/>
    <w:rsid w:val="00B9627C"/>
    <w:rsid w:val="00B963A1"/>
    <w:rsid w:val="00B964A4"/>
    <w:rsid w:val="00B973B9"/>
    <w:rsid w:val="00BA1CE5"/>
    <w:rsid w:val="00BA378A"/>
    <w:rsid w:val="00BA4A4A"/>
    <w:rsid w:val="00BA631F"/>
    <w:rsid w:val="00BB2181"/>
    <w:rsid w:val="00BB2DEE"/>
    <w:rsid w:val="00BB4AA4"/>
    <w:rsid w:val="00BB5F53"/>
    <w:rsid w:val="00BB6FDB"/>
    <w:rsid w:val="00BB775E"/>
    <w:rsid w:val="00BC1AD8"/>
    <w:rsid w:val="00BC2E45"/>
    <w:rsid w:val="00BC679B"/>
    <w:rsid w:val="00BC68F4"/>
    <w:rsid w:val="00BD1EBC"/>
    <w:rsid w:val="00BD4A34"/>
    <w:rsid w:val="00BD61EE"/>
    <w:rsid w:val="00BD6BBF"/>
    <w:rsid w:val="00BE002A"/>
    <w:rsid w:val="00BE1AAE"/>
    <w:rsid w:val="00BE2A5F"/>
    <w:rsid w:val="00BE5033"/>
    <w:rsid w:val="00BE66F0"/>
    <w:rsid w:val="00BE6C64"/>
    <w:rsid w:val="00BE747F"/>
    <w:rsid w:val="00BF1111"/>
    <w:rsid w:val="00BF4393"/>
    <w:rsid w:val="00BF480F"/>
    <w:rsid w:val="00BF6CAE"/>
    <w:rsid w:val="00BF6D0B"/>
    <w:rsid w:val="00BF7FC9"/>
    <w:rsid w:val="00C001E2"/>
    <w:rsid w:val="00C00FCB"/>
    <w:rsid w:val="00C01878"/>
    <w:rsid w:val="00C02673"/>
    <w:rsid w:val="00C028D4"/>
    <w:rsid w:val="00C03EE1"/>
    <w:rsid w:val="00C0477B"/>
    <w:rsid w:val="00C0554D"/>
    <w:rsid w:val="00C05821"/>
    <w:rsid w:val="00C06820"/>
    <w:rsid w:val="00C11E57"/>
    <w:rsid w:val="00C14708"/>
    <w:rsid w:val="00C15E88"/>
    <w:rsid w:val="00C16D8C"/>
    <w:rsid w:val="00C22A6E"/>
    <w:rsid w:val="00C23871"/>
    <w:rsid w:val="00C2405C"/>
    <w:rsid w:val="00C25411"/>
    <w:rsid w:val="00C300E0"/>
    <w:rsid w:val="00C30F19"/>
    <w:rsid w:val="00C32196"/>
    <w:rsid w:val="00C33A3B"/>
    <w:rsid w:val="00C34DCD"/>
    <w:rsid w:val="00C366AC"/>
    <w:rsid w:val="00C37802"/>
    <w:rsid w:val="00C40A2B"/>
    <w:rsid w:val="00C431DC"/>
    <w:rsid w:val="00C43667"/>
    <w:rsid w:val="00C436B0"/>
    <w:rsid w:val="00C4386B"/>
    <w:rsid w:val="00C46559"/>
    <w:rsid w:val="00C47BB2"/>
    <w:rsid w:val="00C501F1"/>
    <w:rsid w:val="00C5275D"/>
    <w:rsid w:val="00C53C40"/>
    <w:rsid w:val="00C5792E"/>
    <w:rsid w:val="00C57FD5"/>
    <w:rsid w:val="00C6086F"/>
    <w:rsid w:val="00C608B5"/>
    <w:rsid w:val="00C615FA"/>
    <w:rsid w:val="00C62354"/>
    <w:rsid w:val="00C62B01"/>
    <w:rsid w:val="00C64D9D"/>
    <w:rsid w:val="00C64DBF"/>
    <w:rsid w:val="00C6754E"/>
    <w:rsid w:val="00C715ED"/>
    <w:rsid w:val="00C72BC8"/>
    <w:rsid w:val="00C740A1"/>
    <w:rsid w:val="00C74949"/>
    <w:rsid w:val="00C75D3E"/>
    <w:rsid w:val="00C80154"/>
    <w:rsid w:val="00C83845"/>
    <w:rsid w:val="00C839CA"/>
    <w:rsid w:val="00C83F3A"/>
    <w:rsid w:val="00C8428B"/>
    <w:rsid w:val="00C85A99"/>
    <w:rsid w:val="00C868C4"/>
    <w:rsid w:val="00C8758D"/>
    <w:rsid w:val="00C902F4"/>
    <w:rsid w:val="00C91B56"/>
    <w:rsid w:val="00C9217E"/>
    <w:rsid w:val="00C92302"/>
    <w:rsid w:val="00C92F92"/>
    <w:rsid w:val="00C94F19"/>
    <w:rsid w:val="00C96839"/>
    <w:rsid w:val="00C96EF7"/>
    <w:rsid w:val="00CA0DD1"/>
    <w:rsid w:val="00CA2419"/>
    <w:rsid w:val="00CA2800"/>
    <w:rsid w:val="00CA288D"/>
    <w:rsid w:val="00CA38D9"/>
    <w:rsid w:val="00CA4737"/>
    <w:rsid w:val="00CA6545"/>
    <w:rsid w:val="00CB25AF"/>
    <w:rsid w:val="00CB3505"/>
    <w:rsid w:val="00CB60CD"/>
    <w:rsid w:val="00CB6B46"/>
    <w:rsid w:val="00CB6B5C"/>
    <w:rsid w:val="00CB74B5"/>
    <w:rsid w:val="00CC03B0"/>
    <w:rsid w:val="00CC160C"/>
    <w:rsid w:val="00CC26E3"/>
    <w:rsid w:val="00CC4BF0"/>
    <w:rsid w:val="00CC6C8A"/>
    <w:rsid w:val="00CC7EA6"/>
    <w:rsid w:val="00CD109B"/>
    <w:rsid w:val="00CD10AC"/>
    <w:rsid w:val="00CD170D"/>
    <w:rsid w:val="00CD1F0A"/>
    <w:rsid w:val="00CD244C"/>
    <w:rsid w:val="00CD3749"/>
    <w:rsid w:val="00CD3E4C"/>
    <w:rsid w:val="00CD5B44"/>
    <w:rsid w:val="00CD5C55"/>
    <w:rsid w:val="00CD7015"/>
    <w:rsid w:val="00CD72AC"/>
    <w:rsid w:val="00CD7BC6"/>
    <w:rsid w:val="00CE1D13"/>
    <w:rsid w:val="00CE22F0"/>
    <w:rsid w:val="00CE3BFC"/>
    <w:rsid w:val="00CE3D62"/>
    <w:rsid w:val="00CE4AF9"/>
    <w:rsid w:val="00CE5E6F"/>
    <w:rsid w:val="00CE6EDC"/>
    <w:rsid w:val="00CE75BC"/>
    <w:rsid w:val="00CF2139"/>
    <w:rsid w:val="00CF2FFB"/>
    <w:rsid w:val="00CF5CBD"/>
    <w:rsid w:val="00CF67A1"/>
    <w:rsid w:val="00CF6E04"/>
    <w:rsid w:val="00D003B9"/>
    <w:rsid w:val="00D0168A"/>
    <w:rsid w:val="00D04A1A"/>
    <w:rsid w:val="00D06033"/>
    <w:rsid w:val="00D077FB"/>
    <w:rsid w:val="00D07E30"/>
    <w:rsid w:val="00D1305F"/>
    <w:rsid w:val="00D1356C"/>
    <w:rsid w:val="00D153A4"/>
    <w:rsid w:val="00D165DE"/>
    <w:rsid w:val="00D17B98"/>
    <w:rsid w:val="00D20363"/>
    <w:rsid w:val="00D20FED"/>
    <w:rsid w:val="00D2257A"/>
    <w:rsid w:val="00D250FC"/>
    <w:rsid w:val="00D268DF"/>
    <w:rsid w:val="00D33B70"/>
    <w:rsid w:val="00D3523D"/>
    <w:rsid w:val="00D35989"/>
    <w:rsid w:val="00D35BF6"/>
    <w:rsid w:val="00D36CED"/>
    <w:rsid w:val="00D372CF"/>
    <w:rsid w:val="00D37492"/>
    <w:rsid w:val="00D378E3"/>
    <w:rsid w:val="00D41088"/>
    <w:rsid w:val="00D42E0A"/>
    <w:rsid w:val="00D43E32"/>
    <w:rsid w:val="00D45AA7"/>
    <w:rsid w:val="00D45BF0"/>
    <w:rsid w:val="00D46BF5"/>
    <w:rsid w:val="00D508E5"/>
    <w:rsid w:val="00D511FD"/>
    <w:rsid w:val="00D55DC5"/>
    <w:rsid w:val="00D5651A"/>
    <w:rsid w:val="00D56DD9"/>
    <w:rsid w:val="00D5737E"/>
    <w:rsid w:val="00D61ABE"/>
    <w:rsid w:val="00D62369"/>
    <w:rsid w:val="00D64702"/>
    <w:rsid w:val="00D648F5"/>
    <w:rsid w:val="00D66481"/>
    <w:rsid w:val="00D706D1"/>
    <w:rsid w:val="00D71070"/>
    <w:rsid w:val="00D746A8"/>
    <w:rsid w:val="00D74775"/>
    <w:rsid w:val="00D76236"/>
    <w:rsid w:val="00D80EF3"/>
    <w:rsid w:val="00D82331"/>
    <w:rsid w:val="00D82DDA"/>
    <w:rsid w:val="00D84F5D"/>
    <w:rsid w:val="00D867CE"/>
    <w:rsid w:val="00D872BC"/>
    <w:rsid w:val="00D94272"/>
    <w:rsid w:val="00D95450"/>
    <w:rsid w:val="00D958FB"/>
    <w:rsid w:val="00D95B81"/>
    <w:rsid w:val="00D96144"/>
    <w:rsid w:val="00DA2510"/>
    <w:rsid w:val="00DA34A2"/>
    <w:rsid w:val="00DA413D"/>
    <w:rsid w:val="00DA7A38"/>
    <w:rsid w:val="00DB151D"/>
    <w:rsid w:val="00DB4B58"/>
    <w:rsid w:val="00DB4FCA"/>
    <w:rsid w:val="00DB6964"/>
    <w:rsid w:val="00DC0AD3"/>
    <w:rsid w:val="00DC128C"/>
    <w:rsid w:val="00DC290A"/>
    <w:rsid w:val="00DC6CBC"/>
    <w:rsid w:val="00DC71AE"/>
    <w:rsid w:val="00DD01E0"/>
    <w:rsid w:val="00DD0816"/>
    <w:rsid w:val="00DD0A89"/>
    <w:rsid w:val="00DD674E"/>
    <w:rsid w:val="00DE23C1"/>
    <w:rsid w:val="00DE631C"/>
    <w:rsid w:val="00DE659C"/>
    <w:rsid w:val="00E01778"/>
    <w:rsid w:val="00E027C2"/>
    <w:rsid w:val="00E02F12"/>
    <w:rsid w:val="00E06391"/>
    <w:rsid w:val="00E114D1"/>
    <w:rsid w:val="00E15771"/>
    <w:rsid w:val="00E15880"/>
    <w:rsid w:val="00E20244"/>
    <w:rsid w:val="00E206E4"/>
    <w:rsid w:val="00E22F5A"/>
    <w:rsid w:val="00E241AD"/>
    <w:rsid w:val="00E257DF"/>
    <w:rsid w:val="00E25A6D"/>
    <w:rsid w:val="00E27E70"/>
    <w:rsid w:val="00E33F6F"/>
    <w:rsid w:val="00E35DBE"/>
    <w:rsid w:val="00E417E8"/>
    <w:rsid w:val="00E44056"/>
    <w:rsid w:val="00E45A11"/>
    <w:rsid w:val="00E4691F"/>
    <w:rsid w:val="00E50CB4"/>
    <w:rsid w:val="00E52ED9"/>
    <w:rsid w:val="00E54ABB"/>
    <w:rsid w:val="00E54B5C"/>
    <w:rsid w:val="00E54DF7"/>
    <w:rsid w:val="00E5671D"/>
    <w:rsid w:val="00E574EE"/>
    <w:rsid w:val="00E5752F"/>
    <w:rsid w:val="00E6127D"/>
    <w:rsid w:val="00E61457"/>
    <w:rsid w:val="00E7064B"/>
    <w:rsid w:val="00E716D5"/>
    <w:rsid w:val="00E72EA6"/>
    <w:rsid w:val="00E73E9D"/>
    <w:rsid w:val="00E74168"/>
    <w:rsid w:val="00E756FE"/>
    <w:rsid w:val="00E764E3"/>
    <w:rsid w:val="00E765F5"/>
    <w:rsid w:val="00E77890"/>
    <w:rsid w:val="00E8011F"/>
    <w:rsid w:val="00E833F4"/>
    <w:rsid w:val="00E83A19"/>
    <w:rsid w:val="00E86717"/>
    <w:rsid w:val="00E869B7"/>
    <w:rsid w:val="00E86FFC"/>
    <w:rsid w:val="00E90483"/>
    <w:rsid w:val="00E91F96"/>
    <w:rsid w:val="00E93D6A"/>
    <w:rsid w:val="00E945A9"/>
    <w:rsid w:val="00E960BD"/>
    <w:rsid w:val="00E9686E"/>
    <w:rsid w:val="00E96BC3"/>
    <w:rsid w:val="00E97665"/>
    <w:rsid w:val="00E97ED2"/>
    <w:rsid w:val="00EA014D"/>
    <w:rsid w:val="00EA084A"/>
    <w:rsid w:val="00EA16A0"/>
    <w:rsid w:val="00EA1AC7"/>
    <w:rsid w:val="00EA29D7"/>
    <w:rsid w:val="00EA51C4"/>
    <w:rsid w:val="00EA5F68"/>
    <w:rsid w:val="00EB13B9"/>
    <w:rsid w:val="00EB35EA"/>
    <w:rsid w:val="00EB370B"/>
    <w:rsid w:val="00EB425A"/>
    <w:rsid w:val="00EB562D"/>
    <w:rsid w:val="00EB6F60"/>
    <w:rsid w:val="00EB73A5"/>
    <w:rsid w:val="00EC0DE5"/>
    <w:rsid w:val="00EC53B7"/>
    <w:rsid w:val="00EC5658"/>
    <w:rsid w:val="00EC6FDD"/>
    <w:rsid w:val="00ED1F31"/>
    <w:rsid w:val="00ED2741"/>
    <w:rsid w:val="00EE0DEF"/>
    <w:rsid w:val="00EE11CF"/>
    <w:rsid w:val="00EE126D"/>
    <w:rsid w:val="00EE2150"/>
    <w:rsid w:val="00EE7822"/>
    <w:rsid w:val="00EF05F0"/>
    <w:rsid w:val="00EF2B4D"/>
    <w:rsid w:val="00EF2BEB"/>
    <w:rsid w:val="00EF2F0A"/>
    <w:rsid w:val="00EF3E7F"/>
    <w:rsid w:val="00EF4342"/>
    <w:rsid w:val="00F0187B"/>
    <w:rsid w:val="00F05B2E"/>
    <w:rsid w:val="00F102AA"/>
    <w:rsid w:val="00F10918"/>
    <w:rsid w:val="00F12027"/>
    <w:rsid w:val="00F13A6A"/>
    <w:rsid w:val="00F1496D"/>
    <w:rsid w:val="00F21195"/>
    <w:rsid w:val="00F22ACA"/>
    <w:rsid w:val="00F236AE"/>
    <w:rsid w:val="00F2401C"/>
    <w:rsid w:val="00F32571"/>
    <w:rsid w:val="00F327AB"/>
    <w:rsid w:val="00F372E2"/>
    <w:rsid w:val="00F4040B"/>
    <w:rsid w:val="00F41CA3"/>
    <w:rsid w:val="00F43977"/>
    <w:rsid w:val="00F45574"/>
    <w:rsid w:val="00F4701D"/>
    <w:rsid w:val="00F510B9"/>
    <w:rsid w:val="00F533CB"/>
    <w:rsid w:val="00F5416E"/>
    <w:rsid w:val="00F55BD9"/>
    <w:rsid w:val="00F566DB"/>
    <w:rsid w:val="00F6227D"/>
    <w:rsid w:val="00F62CB6"/>
    <w:rsid w:val="00F62F93"/>
    <w:rsid w:val="00F63416"/>
    <w:rsid w:val="00F64455"/>
    <w:rsid w:val="00F6538F"/>
    <w:rsid w:val="00F658DD"/>
    <w:rsid w:val="00F67236"/>
    <w:rsid w:val="00F70499"/>
    <w:rsid w:val="00F71D6A"/>
    <w:rsid w:val="00F72260"/>
    <w:rsid w:val="00F74E4E"/>
    <w:rsid w:val="00F75E0D"/>
    <w:rsid w:val="00F778E1"/>
    <w:rsid w:val="00F77B15"/>
    <w:rsid w:val="00F8113F"/>
    <w:rsid w:val="00F83756"/>
    <w:rsid w:val="00F85EA7"/>
    <w:rsid w:val="00F870D3"/>
    <w:rsid w:val="00F91F79"/>
    <w:rsid w:val="00F921DD"/>
    <w:rsid w:val="00F9245A"/>
    <w:rsid w:val="00F92CC4"/>
    <w:rsid w:val="00F941FE"/>
    <w:rsid w:val="00F955C9"/>
    <w:rsid w:val="00F95E64"/>
    <w:rsid w:val="00F95EDC"/>
    <w:rsid w:val="00FA0C89"/>
    <w:rsid w:val="00FA1F46"/>
    <w:rsid w:val="00FA672E"/>
    <w:rsid w:val="00FA6817"/>
    <w:rsid w:val="00FB0371"/>
    <w:rsid w:val="00FB1654"/>
    <w:rsid w:val="00FB3BFC"/>
    <w:rsid w:val="00FB3C3C"/>
    <w:rsid w:val="00FB4705"/>
    <w:rsid w:val="00FB5FFD"/>
    <w:rsid w:val="00FB75F4"/>
    <w:rsid w:val="00FC0F23"/>
    <w:rsid w:val="00FC2124"/>
    <w:rsid w:val="00FC2EF8"/>
    <w:rsid w:val="00FC5009"/>
    <w:rsid w:val="00FC5E75"/>
    <w:rsid w:val="00FC701E"/>
    <w:rsid w:val="00FC7C0F"/>
    <w:rsid w:val="00FD0997"/>
    <w:rsid w:val="00FD168B"/>
    <w:rsid w:val="00FD198D"/>
    <w:rsid w:val="00FD525F"/>
    <w:rsid w:val="00FD7C35"/>
    <w:rsid w:val="00FE0D4C"/>
    <w:rsid w:val="00FE3A14"/>
    <w:rsid w:val="00FE4C9F"/>
    <w:rsid w:val="00FF29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154A8"/>
  <w15:docId w15:val="{DD676432-24E8-47A4-815B-0B8854A5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3D3"/>
    <w:pPr>
      <w:ind w:firstLine="720"/>
      <w:jc w:val="both"/>
    </w:pPr>
    <w:rPr>
      <w:rFonts w:ascii="Times New Roman" w:eastAsia="Times New Roman" w:hAnsi="Times New Roman"/>
      <w:sz w:val="28"/>
    </w:rPr>
  </w:style>
  <w:style w:type="paragraph" w:styleId="1">
    <w:name w:val="heading 1"/>
    <w:basedOn w:val="a"/>
    <w:next w:val="a"/>
    <w:link w:val="10"/>
    <w:qFormat/>
    <w:rsid w:val="005E63D3"/>
    <w:pPr>
      <w:keepNext/>
      <w:ind w:firstLine="0"/>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63D3"/>
    <w:rPr>
      <w:rFonts w:ascii="Times New Roman" w:eastAsia="Times New Roman" w:hAnsi="Times New Roman" w:cs="Times New Roman"/>
      <w:sz w:val="28"/>
      <w:szCs w:val="20"/>
      <w:lang w:eastAsia="ru-RU"/>
    </w:rPr>
  </w:style>
  <w:style w:type="paragraph" w:styleId="a3">
    <w:name w:val="footer"/>
    <w:basedOn w:val="a"/>
    <w:link w:val="a4"/>
    <w:uiPriority w:val="99"/>
    <w:rsid w:val="005E63D3"/>
    <w:pPr>
      <w:tabs>
        <w:tab w:val="center" w:pos="4153"/>
        <w:tab w:val="right" w:pos="8306"/>
      </w:tabs>
    </w:pPr>
  </w:style>
  <w:style w:type="character" w:customStyle="1" w:styleId="a4">
    <w:name w:val="Нижний колонтитул Знак"/>
    <w:basedOn w:val="a0"/>
    <w:link w:val="a3"/>
    <w:uiPriority w:val="99"/>
    <w:rsid w:val="005E63D3"/>
    <w:rPr>
      <w:rFonts w:ascii="Times New Roman" w:eastAsia="Times New Roman" w:hAnsi="Times New Roman" w:cs="Times New Roman"/>
      <w:sz w:val="28"/>
      <w:szCs w:val="20"/>
      <w:lang w:eastAsia="ru-RU"/>
    </w:rPr>
  </w:style>
  <w:style w:type="paragraph" w:styleId="a5">
    <w:name w:val="Title"/>
    <w:basedOn w:val="a"/>
    <w:link w:val="a6"/>
    <w:qFormat/>
    <w:rsid w:val="00CC26E3"/>
    <w:pPr>
      <w:jc w:val="center"/>
    </w:pPr>
    <w:rPr>
      <w:b/>
    </w:rPr>
  </w:style>
  <w:style w:type="character" w:customStyle="1" w:styleId="a6">
    <w:name w:val="Название Знак"/>
    <w:basedOn w:val="a0"/>
    <w:link w:val="a5"/>
    <w:rsid w:val="00CC26E3"/>
    <w:rPr>
      <w:rFonts w:ascii="Times New Roman" w:eastAsia="Times New Roman" w:hAnsi="Times New Roman" w:cs="Times New Roman"/>
      <w:b/>
      <w:sz w:val="28"/>
      <w:szCs w:val="20"/>
      <w:lang w:eastAsia="ru-RU"/>
    </w:rPr>
  </w:style>
  <w:style w:type="paragraph" w:styleId="a7">
    <w:name w:val="Body Text Indent"/>
    <w:basedOn w:val="a"/>
    <w:link w:val="a8"/>
    <w:unhideWhenUsed/>
    <w:rsid w:val="00CC26E3"/>
    <w:pPr>
      <w:spacing w:line="168" w:lineRule="auto"/>
    </w:pPr>
  </w:style>
  <w:style w:type="character" w:customStyle="1" w:styleId="a8">
    <w:name w:val="Основной текст с отступом Знак"/>
    <w:basedOn w:val="a0"/>
    <w:link w:val="a7"/>
    <w:rsid w:val="00CC26E3"/>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CC26E3"/>
    <w:pPr>
      <w:ind w:firstLine="851"/>
    </w:pPr>
  </w:style>
  <w:style w:type="character" w:customStyle="1" w:styleId="20">
    <w:name w:val="Основной текст с отступом 2 Знак"/>
    <w:basedOn w:val="a0"/>
    <w:link w:val="2"/>
    <w:semiHidden/>
    <w:rsid w:val="00CC26E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CC26E3"/>
    <w:pPr>
      <w:tabs>
        <w:tab w:val="left" w:pos="0"/>
      </w:tabs>
      <w:ind w:left="851" w:firstLine="0"/>
    </w:pPr>
  </w:style>
  <w:style w:type="character" w:customStyle="1" w:styleId="30">
    <w:name w:val="Основной текст с отступом 3 Знак"/>
    <w:basedOn w:val="a0"/>
    <w:link w:val="3"/>
    <w:semiHidden/>
    <w:rsid w:val="00CC26E3"/>
    <w:rPr>
      <w:rFonts w:ascii="Times New Roman" w:eastAsia="Times New Roman" w:hAnsi="Times New Roman" w:cs="Times New Roman"/>
      <w:sz w:val="28"/>
      <w:szCs w:val="20"/>
      <w:lang w:eastAsia="ru-RU"/>
    </w:rPr>
  </w:style>
  <w:style w:type="paragraph" w:styleId="a9">
    <w:name w:val="Plain Text"/>
    <w:basedOn w:val="a"/>
    <w:link w:val="aa"/>
    <w:semiHidden/>
    <w:unhideWhenUsed/>
    <w:rsid w:val="00CC26E3"/>
    <w:pPr>
      <w:ind w:firstLine="0"/>
      <w:jc w:val="left"/>
    </w:pPr>
    <w:rPr>
      <w:rFonts w:ascii="Courier New" w:hAnsi="Courier New"/>
      <w:sz w:val="20"/>
    </w:rPr>
  </w:style>
  <w:style w:type="character" w:customStyle="1" w:styleId="aa">
    <w:name w:val="Текст Знак"/>
    <w:basedOn w:val="a0"/>
    <w:link w:val="a9"/>
    <w:semiHidden/>
    <w:rsid w:val="00CC26E3"/>
    <w:rPr>
      <w:rFonts w:ascii="Courier New" w:eastAsia="Times New Roman" w:hAnsi="Courier New" w:cs="Times New Roman"/>
      <w:sz w:val="20"/>
      <w:szCs w:val="20"/>
      <w:lang w:eastAsia="ru-RU"/>
    </w:rPr>
  </w:style>
  <w:style w:type="paragraph" w:styleId="ab">
    <w:name w:val="header"/>
    <w:basedOn w:val="a"/>
    <w:link w:val="ac"/>
    <w:uiPriority w:val="99"/>
    <w:unhideWhenUsed/>
    <w:rsid w:val="00EA084A"/>
    <w:pPr>
      <w:tabs>
        <w:tab w:val="center" w:pos="4677"/>
        <w:tab w:val="right" w:pos="9355"/>
      </w:tabs>
    </w:pPr>
  </w:style>
  <w:style w:type="character" w:customStyle="1" w:styleId="ac">
    <w:name w:val="Верхний колонтитул Знак"/>
    <w:basedOn w:val="a0"/>
    <w:link w:val="ab"/>
    <w:uiPriority w:val="99"/>
    <w:rsid w:val="00EA084A"/>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E417E8"/>
    <w:rPr>
      <w:rFonts w:ascii="Tahoma" w:hAnsi="Tahoma" w:cs="Tahoma"/>
      <w:sz w:val="16"/>
      <w:szCs w:val="16"/>
    </w:rPr>
  </w:style>
  <w:style w:type="character" w:customStyle="1" w:styleId="ae">
    <w:name w:val="Текст выноски Знак"/>
    <w:basedOn w:val="a0"/>
    <w:link w:val="ad"/>
    <w:uiPriority w:val="99"/>
    <w:semiHidden/>
    <w:rsid w:val="00E417E8"/>
    <w:rPr>
      <w:rFonts w:ascii="Tahoma" w:eastAsia="Times New Roman" w:hAnsi="Tahoma" w:cs="Tahoma"/>
      <w:sz w:val="16"/>
      <w:szCs w:val="16"/>
    </w:rPr>
  </w:style>
  <w:style w:type="paragraph" w:styleId="af">
    <w:name w:val="No Spacing"/>
    <w:link w:val="af0"/>
    <w:uiPriority w:val="1"/>
    <w:qFormat/>
    <w:rsid w:val="00EA014D"/>
    <w:rPr>
      <w:rFonts w:eastAsia="Times New Roman"/>
      <w:sz w:val="22"/>
      <w:szCs w:val="22"/>
      <w:lang w:eastAsia="en-US"/>
    </w:rPr>
  </w:style>
  <w:style w:type="character" w:customStyle="1" w:styleId="af0">
    <w:name w:val="Без интервала Знак"/>
    <w:basedOn w:val="a0"/>
    <w:link w:val="af"/>
    <w:uiPriority w:val="1"/>
    <w:rsid w:val="00EA014D"/>
    <w:rPr>
      <w:rFonts w:eastAsia="Times New Roman"/>
      <w:sz w:val="22"/>
      <w:szCs w:val="22"/>
      <w:lang w:val="ru-RU" w:eastAsia="en-US" w:bidi="ar-SA"/>
    </w:rPr>
  </w:style>
  <w:style w:type="table" w:styleId="af1">
    <w:name w:val="Table Grid"/>
    <w:basedOn w:val="a1"/>
    <w:uiPriority w:val="59"/>
    <w:rsid w:val="004922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List Paragraph"/>
    <w:basedOn w:val="a"/>
    <w:uiPriority w:val="34"/>
    <w:qFormat/>
    <w:rsid w:val="00074D0B"/>
    <w:pPr>
      <w:ind w:left="720"/>
      <w:contextualSpacing/>
    </w:pPr>
  </w:style>
  <w:style w:type="character" w:customStyle="1" w:styleId="af3">
    <w:name w:val="Основной текст_"/>
    <w:basedOn w:val="a0"/>
    <w:link w:val="21"/>
    <w:rsid w:val="008D4DB0"/>
    <w:rPr>
      <w:rFonts w:ascii="Times New Roman" w:eastAsia="Times New Roman" w:hAnsi="Times New Roman"/>
      <w:sz w:val="23"/>
      <w:szCs w:val="23"/>
      <w:shd w:val="clear" w:color="auto" w:fill="FFFFFF"/>
    </w:rPr>
  </w:style>
  <w:style w:type="character" w:customStyle="1" w:styleId="7">
    <w:name w:val="Основной текст7"/>
    <w:basedOn w:val="af3"/>
    <w:rsid w:val="008D4DB0"/>
    <w:rPr>
      <w:rFonts w:ascii="Times New Roman" w:eastAsia="Times New Roman" w:hAnsi="Times New Roman"/>
      <w:sz w:val="23"/>
      <w:szCs w:val="23"/>
      <w:shd w:val="clear" w:color="auto" w:fill="FFFFFF"/>
    </w:rPr>
  </w:style>
  <w:style w:type="character" w:customStyle="1" w:styleId="8">
    <w:name w:val="Основной текст8"/>
    <w:basedOn w:val="af3"/>
    <w:rsid w:val="008D4DB0"/>
    <w:rPr>
      <w:rFonts w:ascii="Times New Roman" w:eastAsia="Times New Roman" w:hAnsi="Times New Roman"/>
      <w:sz w:val="23"/>
      <w:szCs w:val="23"/>
      <w:shd w:val="clear" w:color="auto" w:fill="FFFFFF"/>
    </w:rPr>
  </w:style>
  <w:style w:type="character" w:customStyle="1" w:styleId="9">
    <w:name w:val="Основной текст9"/>
    <w:basedOn w:val="af3"/>
    <w:rsid w:val="008D4DB0"/>
    <w:rPr>
      <w:rFonts w:ascii="Times New Roman" w:eastAsia="Times New Roman" w:hAnsi="Times New Roman"/>
      <w:sz w:val="23"/>
      <w:szCs w:val="23"/>
      <w:shd w:val="clear" w:color="auto" w:fill="FFFFFF"/>
    </w:rPr>
  </w:style>
  <w:style w:type="paragraph" w:customStyle="1" w:styleId="21">
    <w:name w:val="Основной текст21"/>
    <w:basedOn w:val="a"/>
    <w:link w:val="af3"/>
    <w:rsid w:val="008D4DB0"/>
    <w:pPr>
      <w:shd w:val="clear" w:color="auto" w:fill="FFFFFF"/>
      <w:spacing w:before="180" w:after="480" w:line="0" w:lineRule="atLeast"/>
      <w:ind w:firstLine="0"/>
      <w:jc w:val="left"/>
    </w:pPr>
    <w:rPr>
      <w:sz w:val="23"/>
      <w:szCs w:val="23"/>
    </w:rPr>
  </w:style>
  <w:style w:type="paragraph" w:customStyle="1" w:styleId="11">
    <w:name w:val="Абзац списка1"/>
    <w:basedOn w:val="a"/>
    <w:rsid w:val="008D4DB0"/>
    <w:pPr>
      <w:spacing w:after="200" w:line="276" w:lineRule="auto"/>
      <w:ind w:left="720" w:firstLine="0"/>
      <w:contextualSpacing/>
      <w:jc w:val="lef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1029">
      <w:bodyDiv w:val="1"/>
      <w:marLeft w:val="0"/>
      <w:marRight w:val="0"/>
      <w:marTop w:val="0"/>
      <w:marBottom w:val="0"/>
      <w:divBdr>
        <w:top w:val="none" w:sz="0" w:space="0" w:color="auto"/>
        <w:left w:val="none" w:sz="0" w:space="0" w:color="auto"/>
        <w:bottom w:val="none" w:sz="0" w:space="0" w:color="auto"/>
        <w:right w:val="none" w:sz="0" w:space="0" w:color="auto"/>
      </w:divBdr>
    </w:div>
    <w:div w:id="236716158">
      <w:bodyDiv w:val="1"/>
      <w:marLeft w:val="0"/>
      <w:marRight w:val="0"/>
      <w:marTop w:val="0"/>
      <w:marBottom w:val="0"/>
      <w:divBdr>
        <w:top w:val="none" w:sz="0" w:space="0" w:color="auto"/>
        <w:left w:val="none" w:sz="0" w:space="0" w:color="auto"/>
        <w:bottom w:val="none" w:sz="0" w:space="0" w:color="auto"/>
        <w:right w:val="none" w:sz="0" w:space="0" w:color="auto"/>
      </w:divBdr>
    </w:div>
    <w:div w:id="261960293">
      <w:bodyDiv w:val="1"/>
      <w:marLeft w:val="0"/>
      <w:marRight w:val="0"/>
      <w:marTop w:val="0"/>
      <w:marBottom w:val="0"/>
      <w:divBdr>
        <w:top w:val="none" w:sz="0" w:space="0" w:color="auto"/>
        <w:left w:val="none" w:sz="0" w:space="0" w:color="auto"/>
        <w:bottom w:val="none" w:sz="0" w:space="0" w:color="auto"/>
        <w:right w:val="none" w:sz="0" w:space="0" w:color="auto"/>
      </w:divBdr>
    </w:div>
    <w:div w:id="346448310">
      <w:bodyDiv w:val="1"/>
      <w:marLeft w:val="0"/>
      <w:marRight w:val="0"/>
      <w:marTop w:val="0"/>
      <w:marBottom w:val="0"/>
      <w:divBdr>
        <w:top w:val="none" w:sz="0" w:space="0" w:color="auto"/>
        <w:left w:val="none" w:sz="0" w:space="0" w:color="auto"/>
        <w:bottom w:val="none" w:sz="0" w:space="0" w:color="auto"/>
        <w:right w:val="none" w:sz="0" w:space="0" w:color="auto"/>
      </w:divBdr>
    </w:div>
    <w:div w:id="379331573">
      <w:bodyDiv w:val="1"/>
      <w:marLeft w:val="0"/>
      <w:marRight w:val="0"/>
      <w:marTop w:val="0"/>
      <w:marBottom w:val="0"/>
      <w:divBdr>
        <w:top w:val="none" w:sz="0" w:space="0" w:color="auto"/>
        <w:left w:val="none" w:sz="0" w:space="0" w:color="auto"/>
        <w:bottom w:val="none" w:sz="0" w:space="0" w:color="auto"/>
        <w:right w:val="none" w:sz="0" w:space="0" w:color="auto"/>
      </w:divBdr>
    </w:div>
    <w:div w:id="556404476">
      <w:bodyDiv w:val="1"/>
      <w:marLeft w:val="0"/>
      <w:marRight w:val="0"/>
      <w:marTop w:val="0"/>
      <w:marBottom w:val="0"/>
      <w:divBdr>
        <w:top w:val="none" w:sz="0" w:space="0" w:color="auto"/>
        <w:left w:val="none" w:sz="0" w:space="0" w:color="auto"/>
        <w:bottom w:val="none" w:sz="0" w:space="0" w:color="auto"/>
        <w:right w:val="none" w:sz="0" w:space="0" w:color="auto"/>
      </w:divBdr>
    </w:div>
    <w:div w:id="629091252">
      <w:bodyDiv w:val="1"/>
      <w:marLeft w:val="0"/>
      <w:marRight w:val="0"/>
      <w:marTop w:val="0"/>
      <w:marBottom w:val="0"/>
      <w:divBdr>
        <w:top w:val="none" w:sz="0" w:space="0" w:color="auto"/>
        <w:left w:val="none" w:sz="0" w:space="0" w:color="auto"/>
        <w:bottom w:val="none" w:sz="0" w:space="0" w:color="auto"/>
        <w:right w:val="none" w:sz="0" w:space="0" w:color="auto"/>
      </w:divBdr>
    </w:div>
    <w:div w:id="864290073">
      <w:bodyDiv w:val="1"/>
      <w:marLeft w:val="0"/>
      <w:marRight w:val="0"/>
      <w:marTop w:val="0"/>
      <w:marBottom w:val="0"/>
      <w:divBdr>
        <w:top w:val="none" w:sz="0" w:space="0" w:color="auto"/>
        <w:left w:val="none" w:sz="0" w:space="0" w:color="auto"/>
        <w:bottom w:val="none" w:sz="0" w:space="0" w:color="auto"/>
        <w:right w:val="none" w:sz="0" w:space="0" w:color="auto"/>
      </w:divBdr>
    </w:div>
    <w:div w:id="1057431955">
      <w:bodyDiv w:val="1"/>
      <w:marLeft w:val="0"/>
      <w:marRight w:val="0"/>
      <w:marTop w:val="0"/>
      <w:marBottom w:val="0"/>
      <w:divBdr>
        <w:top w:val="none" w:sz="0" w:space="0" w:color="auto"/>
        <w:left w:val="none" w:sz="0" w:space="0" w:color="auto"/>
        <w:bottom w:val="none" w:sz="0" w:space="0" w:color="auto"/>
        <w:right w:val="none" w:sz="0" w:space="0" w:color="auto"/>
      </w:divBdr>
    </w:div>
    <w:div w:id="1064789900">
      <w:bodyDiv w:val="1"/>
      <w:marLeft w:val="0"/>
      <w:marRight w:val="0"/>
      <w:marTop w:val="0"/>
      <w:marBottom w:val="0"/>
      <w:divBdr>
        <w:top w:val="none" w:sz="0" w:space="0" w:color="auto"/>
        <w:left w:val="none" w:sz="0" w:space="0" w:color="auto"/>
        <w:bottom w:val="none" w:sz="0" w:space="0" w:color="auto"/>
        <w:right w:val="none" w:sz="0" w:space="0" w:color="auto"/>
      </w:divBdr>
    </w:div>
    <w:div w:id="1353069372">
      <w:bodyDiv w:val="1"/>
      <w:marLeft w:val="0"/>
      <w:marRight w:val="0"/>
      <w:marTop w:val="0"/>
      <w:marBottom w:val="0"/>
      <w:divBdr>
        <w:top w:val="none" w:sz="0" w:space="0" w:color="auto"/>
        <w:left w:val="none" w:sz="0" w:space="0" w:color="auto"/>
        <w:bottom w:val="none" w:sz="0" w:space="0" w:color="auto"/>
        <w:right w:val="none" w:sz="0" w:space="0" w:color="auto"/>
      </w:divBdr>
    </w:div>
    <w:div w:id="1409225411">
      <w:bodyDiv w:val="1"/>
      <w:marLeft w:val="0"/>
      <w:marRight w:val="0"/>
      <w:marTop w:val="0"/>
      <w:marBottom w:val="0"/>
      <w:divBdr>
        <w:top w:val="none" w:sz="0" w:space="0" w:color="auto"/>
        <w:left w:val="none" w:sz="0" w:space="0" w:color="auto"/>
        <w:bottom w:val="none" w:sz="0" w:space="0" w:color="auto"/>
        <w:right w:val="none" w:sz="0" w:space="0" w:color="auto"/>
      </w:divBdr>
    </w:div>
    <w:div w:id="1468161295">
      <w:bodyDiv w:val="1"/>
      <w:marLeft w:val="0"/>
      <w:marRight w:val="0"/>
      <w:marTop w:val="0"/>
      <w:marBottom w:val="0"/>
      <w:divBdr>
        <w:top w:val="none" w:sz="0" w:space="0" w:color="auto"/>
        <w:left w:val="none" w:sz="0" w:space="0" w:color="auto"/>
        <w:bottom w:val="none" w:sz="0" w:space="0" w:color="auto"/>
        <w:right w:val="none" w:sz="0" w:space="0" w:color="auto"/>
      </w:divBdr>
    </w:div>
    <w:div w:id="1542478291">
      <w:bodyDiv w:val="1"/>
      <w:marLeft w:val="0"/>
      <w:marRight w:val="0"/>
      <w:marTop w:val="0"/>
      <w:marBottom w:val="0"/>
      <w:divBdr>
        <w:top w:val="none" w:sz="0" w:space="0" w:color="auto"/>
        <w:left w:val="none" w:sz="0" w:space="0" w:color="auto"/>
        <w:bottom w:val="none" w:sz="0" w:space="0" w:color="auto"/>
        <w:right w:val="none" w:sz="0" w:space="0" w:color="auto"/>
      </w:divBdr>
    </w:div>
    <w:div w:id="1656684904">
      <w:bodyDiv w:val="1"/>
      <w:marLeft w:val="0"/>
      <w:marRight w:val="0"/>
      <w:marTop w:val="0"/>
      <w:marBottom w:val="0"/>
      <w:divBdr>
        <w:top w:val="none" w:sz="0" w:space="0" w:color="auto"/>
        <w:left w:val="none" w:sz="0" w:space="0" w:color="auto"/>
        <w:bottom w:val="none" w:sz="0" w:space="0" w:color="auto"/>
        <w:right w:val="none" w:sz="0" w:space="0" w:color="auto"/>
      </w:divBdr>
    </w:div>
    <w:div w:id="1666517002">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759014791">
      <w:bodyDiv w:val="1"/>
      <w:marLeft w:val="0"/>
      <w:marRight w:val="0"/>
      <w:marTop w:val="0"/>
      <w:marBottom w:val="0"/>
      <w:divBdr>
        <w:top w:val="none" w:sz="0" w:space="0" w:color="auto"/>
        <w:left w:val="none" w:sz="0" w:space="0" w:color="auto"/>
        <w:bottom w:val="none" w:sz="0" w:space="0" w:color="auto"/>
        <w:right w:val="none" w:sz="0" w:space="0" w:color="auto"/>
      </w:divBdr>
    </w:div>
    <w:div w:id="213864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797&amp;dst=1004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DD796-2B50-475B-854B-8129FE94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5823</TotalTime>
  <Pages>14</Pages>
  <Words>4286</Words>
  <Characters>24435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dc:creator>
  <cp:lastModifiedBy>DOHOD</cp:lastModifiedBy>
  <cp:revision>250</cp:revision>
  <cp:lastPrinted>2023-12-14T00:53:00Z</cp:lastPrinted>
  <dcterms:created xsi:type="dcterms:W3CDTF">2018-10-19T08:34:00Z</dcterms:created>
  <dcterms:modified xsi:type="dcterms:W3CDTF">2024-10-30T04:31:00Z</dcterms:modified>
</cp:coreProperties>
</file>