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060C" w:rsidRPr="008B62D6" w:rsidRDefault="00E3060C" w:rsidP="00A40260">
      <w:pPr>
        <w:tabs>
          <w:tab w:val="left" w:pos="1276"/>
        </w:tabs>
        <w:spacing w:after="0"/>
        <w:ind w:right="6" w:firstLine="709"/>
        <w:jc w:val="center"/>
        <w:rPr>
          <w:b/>
          <w:bCs/>
          <w:i/>
        </w:rPr>
      </w:pPr>
      <w:r w:rsidRPr="008B62D6">
        <w:rPr>
          <w:b/>
          <w:bCs/>
        </w:rPr>
        <w:t>Перечень нормативных правовых актов, регулирующих предоставление муниципальной услуги</w:t>
      </w:r>
      <w:r w:rsidR="00A40260" w:rsidRPr="008B62D6">
        <w:rPr>
          <w:b/>
          <w:bCs/>
        </w:rPr>
        <w:t xml:space="preserve"> </w:t>
      </w:r>
      <w:r w:rsidR="00A40260" w:rsidRPr="008B62D6">
        <w:rPr>
          <w:rFonts w:eastAsia="Times New Roman" w:cs="Times New Roman"/>
          <w:b/>
          <w:bCs/>
          <w:szCs w:val="28"/>
          <w:lang w:eastAsia="ru-RU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образования», утвержденный постановлением администрации города Белокуриха Алтайского края от 27.06.2022 № 871, в редакции постановлений от 22.11.2022 № 1753, от 24.03.2025 № 498.</w:t>
      </w:r>
    </w:p>
    <w:p w:rsidR="00E3060C" w:rsidRDefault="00E3060C" w:rsidP="00E3060C">
      <w:pPr>
        <w:pStyle w:val="a3"/>
        <w:ind w:right="6" w:firstLine="709"/>
        <w:jc w:val="both"/>
      </w:pPr>
      <w:r>
        <w:t>- Федеральный</w:t>
      </w:r>
      <w:r>
        <w:rPr>
          <w:spacing w:val="80"/>
          <w:w w:val="150"/>
        </w:rPr>
        <w:t xml:space="preserve"> </w:t>
      </w:r>
      <w:r>
        <w:t>закон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77"/>
          <w:w w:val="150"/>
        </w:rPr>
        <w:t xml:space="preserve"> </w:t>
      </w:r>
      <w:r>
        <w:t>29</w:t>
      </w:r>
      <w:r>
        <w:rPr>
          <w:spacing w:val="78"/>
          <w:w w:val="150"/>
        </w:rPr>
        <w:t xml:space="preserve"> </w:t>
      </w:r>
      <w:r>
        <w:t>декабря</w:t>
      </w:r>
      <w:r>
        <w:rPr>
          <w:spacing w:val="78"/>
          <w:w w:val="150"/>
        </w:rPr>
        <w:t xml:space="preserve"> </w:t>
      </w:r>
      <w:r>
        <w:t>2012</w:t>
      </w:r>
      <w:r>
        <w:rPr>
          <w:spacing w:val="80"/>
          <w:w w:val="150"/>
        </w:rPr>
        <w:t xml:space="preserve"> </w:t>
      </w:r>
      <w:r>
        <w:t>года</w:t>
      </w:r>
      <w:r>
        <w:rPr>
          <w:spacing w:val="79"/>
          <w:w w:val="150"/>
        </w:rPr>
        <w:t xml:space="preserve"> </w:t>
      </w:r>
      <w:r>
        <w:t>№</w:t>
      </w:r>
      <w:r>
        <w:rPr>
          <w:spacing w:val="78"/>
          <w:w w:val="150"/>
        </w:rPr>
        <w:t xml:space="preserve"> </w:t>
      </w:r>
      <w:r>
        <w:t>273-ФЗ «Об образовании в Российской Федерации»;</w:t>
      </w:r>
    </w:p>
    <w:p w:rsidR="00E3060C" w:rsidRDefault="00E3060C" w:rsidP="00E3060C">
      <w:pPr>
        <w:spacing w:after="0"/>
        <w:ind w:right="6" w:firstLine="709"/>
        <w:jc w:val="both"/>
      </w:pPr>
      <w: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E3060C" w:rsidRDefault="00E3060C" w:rsidP="00E3060C">
      <w:pPr>
        <w:spacing w:after="0"/>
        <w:ind w:right="6" w:firstLine="709"/>
        <w:jc w:val="both"/>
      </w:pPr>
      <w: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E3060C" w:rsidRDefault="00E3060C" w:rsidP="00E3060C">
      <w:pPr>
        <w:pStyle w:val="a3"/>
        <w:ind w:right="6" w:firstLine="709"/>
        <w:jc w:val="both"/>
      </w:pPr>
      <w:r>
        <w:t xml:space="preserve">- приказ Минпросвещения России от 15 мая 2020 года № 236 «Об утверждении Порядка приема на обучение по образовательным программам дошкольного </w:t>
      </w:r>
      <w:r>
        <w:rPr>
          <w:spacing w:val="-2"/>
        </w:rPr>
        <w:t>образования»;</w:t>
      </w:r>
    </w:p>
    <w:p w:rsidR="00E3060C" w:rsidRDefault="00E3060C" w:rsidP="00E3060C">
      <w:pPr>
        <w:pStyle w:val="a3"/>
        <w:ind w:right="3" w:firstLine="709"/>
        <w:jc w:val="both"/>
      </w:pPr>
      <w:r>
        <w:t>- приказ Минобрнауки России от 28 декабря 2015 года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</w:t>
      </w:r>
      <w:r>
        <w:rPr>
          <w:spacing w:val="40"/>
        </w:rPr>
        <w:t xml:space="preserve"> </w:t>
      </w:r>
      <w:r>
        <w:t>(законного представителя));</w:t>
      </w:r>
    </w:p>
    <w:p w:rsidR="00E3060C" w:rsidRDefault="00E3060C" w:rsidP="00E3060C">
      <w:pPr>
        <w:pStyle w:val="a3"/>
        <w:ind w:right="3" w:firstLine="709"/>
        <w:jc w:val="both"/>
      </w:pPr>
      <w:r>
        <w:t>- приказ Минпросвещения России от 31 июля 2020 года № 373 «Об утверждении Порядка</w:t>
      </w:r>
      <w:r w:rsidRPr="007B43AE">
        <w:t xml:space="preserve"> </w:t>
      </w:r>
      <w:r>
        <w:t>организации и осуществления</w:t>
      </w:r>
      <w:r w:rsidRPr="007B43AE">
        <w:t xml:space="preserve"> </w:t>
      </w:r>
      <w:r>
        <w:t>образовательной деятельности по основным общеобразовательным программам - образовательным программам дошкольного</w:t>
      </w:r>
      <w:r>
        <w:rPr>
          <w:spacing w:val="80"/>
        </w:rPr>
        <w:t xml:space="preserve"> </w:t>
      </w:r>
      <w:r>
        <w:t>образования»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количества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группах или отдельных образовательных организациях);</w:t>
      </w:r>
    </w:p>
    <w:p w:rsidR="00E3060C" w:rsidRPr="00A6430C" w:rsidRDefault="00E3060C" w:rsidP="00E3060C">
      <w:pPr>
        <w:spacing w:after="0"/>
        <w:ind w:right="3" w:firstLine="709"/>
        <w:jc w:val="both"/>
      </w:pPr>
      <w:r>
        <w:t>Иные нормативные правовые акты.</w:t>
      </w:r>
    </w:p>
    <w:p w:rsidR="00E3060C" w:rsidRDefault="00E3060C" w:rsidP="00E3060C">
      <w:pPr>
        <w:pStyle w:val="a3"/>
        <w:ind w:right="3" w:firstLine="709"/>
        <w:jc w:val="both"/>
      </w:pPr>
      <w:r>
        <w:t>В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предусмотренного</w:t>
      </w:r>
      <w:r>
        <w:rPr>
          <w:spacing w:val="80"/>
        </w:rPr>
        <w:t xml:space="preserve"> </w:t>
      </w:r>
      <w:r>
        <w:t>федеральным</w:t>
      </w:r>
      <w:r>
        <w:rPr>
          <w:spacing w:val="80"/>
        </w:rPr>
        <w:t xml:space="preserve"> </w:t>
      </w:r>
      <w:r>
        <w:t>законодательством</w:t>
      </w:r>
      <w:r>
        <w:rPr>
          <w:spacing w:val="8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на внеочередное (первоочередное) предоставление государственной (муниципальной) услуги:</w:t>
      </w:r>
    </w:p>
    <w:p w:rsidR="00E3060C" w:rsidRDefault="00E3060C" w:rsidP="00E3060C">
      <w:pPr>
        <w:pStyle w:val="a3"/>
        <w:ind w:right="3" w:firstLine="709"/>
        <w:jc w:val="both"/>
      </w:pPr>
      <w:r>
        <w:t>- Закон Российской Федерации от 17 января 1992 года № 2202-1 «О прокуратуре Российской Федерации»;</w:t>
      </w:r>
    </w:p>
    <w:p w:rsidR="00E3060C" w:rsidRDefault="00E3060C" w:rsidP="00E3060C">
      <w:pPr>
        <w:pStyle w:val="a3"/>
        <w:ind w:right="3" w:firstLine="709"/>
        <w:jc w:val="both"/>
      </w:pPr>
      <w:r>
        <w:t>- Закон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26</w:t>
      </w:r>
      <w:r>
        <w:rPr>
          <w:spacing w:val="30"/>
        </w:rPr>
        <w:t xml:space="preserve"> </w:t>
      </w:r>
      <w:r>
        <w:t>июня</w:t>
      </w:r>
      <w:r>
        <w:rPr>
          <w:spacing w:val="30"/>
        </w:rPr>
        <w:t xml:space="preserve"> </w:t>
      </w:r>
      <w:r>
        <w:t>1992</w:t>
      </w:r>
      <w:r>
        <w:rPr>
          <w:spacing w:val="30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3132-1</w:t>
      </w:r>
      <w:r>
        <w:rPr>
          <w:spacing w:val="30"/>
        </w:rPr>
        <w:t xml:space="preserve"> </w:t>
      </w:r>
      <w:r>
        <w:t>«О</w:t>
      </w:r>
      <w:r>
        <w:rPr>
          <w:spacing w:val="28"/>
        </w:rPr>
        <w:t xml:space="preserve"> </w:t>
      </w:r>
      <w:r>
        <w:t>статусе</w:t>
      </w:r>
      <w:r>
        <w:rPr>
          <w:spacing w:val="29"/>
        </w:rPr>
        <w:t xml:space="preserve"> </w:t>
      </w:r>
      <w:r>
        <w:t>судей в Российской Федерации»;</w:t>
      </w:r>
    </w:p>
    <w:p w:rsidR="00E3060C" w:rsidRDefault="00E3060C" w:rsidP="00E3060C">
      <w:pPr>
        <w:pStyle w:val="a3"/>
        <w:ind w:right="3" w:firstLine="756"/>
        <w:jc w:val="both"/>
      </w:pPr>
      <w:r>
        <w:t>- Федеральный закон от 28 декабря 2010 года № 403-ФЗ «О Следственном комитете Российской Федерации»;</w:t>
      </w:r>
    </w:p>
    <w:p w:rsidR="00E3060C" w:rsidRDefault="00E3060C" w:rsidP="00E3060C">
      <w:pPr>
        <w:pStyle w:val="a3"/>
        <w:ind w:right="3" w:firstLine="757"/>
        <w:jc w:val="both"/>
      </w:pPr>
      <w:r>
        <w:t xml:space="preserve">- </w:t>
      </w:r>
      <w:proofErr w:type="gramStart"/>
      <w:r>
        <w:t>Федеральный</w:t>
      </w:r>
      <w:r w:rsidR="007E385B">
        <w:t xml:space="preserve"> </w:t>
      </w:r>
      <w:r>
        <w:rPr>
          <w:spacing w:val="-2"/>
        </w:rPr>
        <w:t xml:space="preserve"> </w:t>
      </w:r>
      <w:r>
        <w:t>закон</w:t>
      </w:r>
      <w:proofErr w:type="gramEnd"/>
      <w:r w:rsidR="007E385B"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мая</w:t>
      </w:r>
      <w:r>
        <w:rPr>
          <w:spacing w:val="-6"/>
        </w:rPr>
        <w:t xml:space="preserve"> </w:t>
      </w:r>
      <w:r>
        <w:t>1998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76-ФЗ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статусе</w:t>
      </w:r>
      <w:r>
        <w:rPr>
          <w:spacing w:val="-3"/>
        </w:rPr>
        <w:t xml:space="preserve"> </w:t>
      </w:r>
      <w:r>
        <w:t>военнослужащих»;</w:t>
      </w:r>
    </w:p>
    <w:p w:rsidR="00E3060C" w:rsidRDefault="00E3060C" w:rsidP="00E3060C">
      <w:pPr>
        <w:pStyle w:val="a3"/>
        <w:ind w:right="3" w:firstLine="757"/>
        <w:jc w:val="both"/>
      </w:pPr>
      <w:r>
        <w:t xml:space="preserve">- </w:t>
      </w:r>
      <w:r w:rsidR="007E385B">
        <w:t xml:space="preserve"> </w:t>
      </w:r>
      <w:r>
        <w:t>Федеральный закон от 7 февраля 2011 года № 3-ФЗ «О полиции»;</w:t>
      </w:r>
    </w:p>
    <w:p w:rsidR="00E3060C" w:rsidRDefault="00E3060C" w:rsidP="00E3060C">
      <w:pPr>
        <w:pStyle w:val="a3"/>
        <w:ind w:right="3" w:firstLine="756"/>
        <w:jc w:val="both"/>
      </w:pPr>
      <w:r>
        <w:t xml:space="preserve">- </w:t>
      </w:r>
      <w:r w:rsidR="007E385B">
        <w:t xml:space="preserve"> </w:t>
      </w:r>
      <w:r>
        <w:t xml:space="preserve">Федеральный закон от 30 декабря 2012 года № 283-ФЗ «О социальных гарантиях сотрудникам некоторых федеральных органов исполнительной </w:t>
      </w:r>
      <w:r>
        <w:lastRenderedPageBreak/>
        <w:t>власти и внесении изменений в отдельные законодательные акты Российской Федерации»;</w:t>
      </w:r>
    </w:p>
    <w:p w:rsidR="00E3060C" w:rsidRDefault="00E3060C" w:rsidP="00E3060C">
      <w:pPr>
        <w:pStyle w:val="a3"/>
        <w:ind w:right="3" w:firstLine="756"/>
        <w:jc w:val="both"/>
      </w:pPr>
      <w:r>
        <w:t>- Закон Российской Федерации от 15 мая 1991 года № 1244-1 «О социальной защите</w:t>
      </w:r>
      <w:r>
        <w:rPr>
          <w:spacing w:val="80"/>
        </w:rPr>
        <w:t xml:space="preserve"> </w:t>
      </w:r>
      <w:r>
        <w:t>граждан,</w:t>
      </w:r>
      <w:r>
        <w:rPr>
          <w:spacing w:val="80"/>
        </w:rPr>
        <w:t xml:space="preserve"> </w:t>
      </w:r>
      <w:r>
        <w:t>подвергшихся</w:t>
      </w:r>
      <w:r>
        <w:rPr>
          <w:spacing w:val="80"/>
        </w:rPr>
        <w:t xml:space="preserve"> </w:t>
      </w:r>
      <w:r>
        <w:t>воздействию</w:t>
      </w:r>
      <w:r>
        <w:rPr>
          <w:spacing w:val="40"/>
        </w:rPr>
        <w:t xml:space="preserve"> </w:t>
      </w:r>
      <w:r>
        <w:t>радиации</w:t>
      </w:r>
      <w:r>
        <w:rPr>
          <w:spacing w:val="40"/>
        </w:rPr>
        <w:t xml:space="preserve"> </w:t>
      </w:r>
      <w:r>
        <w:t>вследствие</w:t>
      </w:r>
      <w:r>
        <w:rPr>
          <w:spacing w:val="80"/>
        </w:rPr>
        <w:t xml:space="preserve"> </w:t>
      </w:r>
      <w:r>
        <w:t>катастрофы на Чернобыльской АЭС»;</w:t>
      </w:r>
    </w:p>
    <w:p w:rsidR="00E3060C" w:rsidRDefault="00E3060C" w:rsidP="00E3060C">
      <w:pPr>
        <w:pStyle w:val="a3"/>
        <w:ind w:right="3" w:firstLine="709"/>
        <w:jc w:val="both"/>
      </w:pPr>
      <w:r>
        <w:t>- постановление</w:t>
      </w:r>
      <w:r>
        <w:rPr>
          <w:spacing w:val="59"/>
        </w:rPr>
        <w:t xml:space="preserve"> </w:t>
      </w:r>
      <w:r>
        <w:t>Правительства</w:t>
      </w:r>
      <w:r>
        <w:rPr>
          <w:spacing w:val="60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12</w:t>
      </w:r>
      <w:r>
        <w:rPr>
          <w:spacing w:val="60"/>
        </w:rPr>
        <w:t xml:space="preserve"> </w:t>
      </w:r>
      <w:r>
        <w:t>августа</w:t>
      </w:r>
      <w:r>
        <w:rPr>
          <w:spacing w:val="60"/>
        </w:rPr>
        <w:t xml:space="preserve"> </w:t>
      </w:r>
      <w:r>
        <w:t>2008</w:t>
      </w:r>
      <w:r>
        <w:rPr>
          <w:spacing w:val="61"/>
        </w:rPr>
        <w:t xml:space="preserve"> </w:t>
      </w:r>
      <w:r>
        <w:rPr>
          <w:spacing w:val="-5"/>
        </w:rPr>
        <w:t xml:space="preserve">года </w:t>
      </w:r>
      <w:r>
        <w:rPr>
          <w:spacing w:val="-10"/>
        </w:rPr>
        <w:t>№</w:t>
      </w:r>
      <w:r>
        <w:t xml:space="preserve"> </w:t>
      </w:r>
      <w:r>
        <w:rPr>
          <w:spacing w:val="-4"/>
        </w:rPr>
        <w:t>587</w:t>
      </w:r>
      <w:r>
        <w:t xml:space="preserve"> </w:t>
      </w:r>
      <w:r>
        <w:rPr>
          <w:spacing w:val="-6"/>
        </w:rPr>
        <w:t>«О</w:t>
      </w:r>
      <w:r>
        <w:t xml:space="preserve"> </w:t>
      </w:r>
      <w:r>
        <w:rPr>
          <w:spacing w:val="-2"/>
        </w:rPr>
        <w:t>дополнительных</w:t>
      </w:r>
      <w:r>
        <w:t xml:space="preserve"> </w:t>
      </w:r>
      <w:r>
        <w:rPr>
          <w:spacing w:val="-4"/>
        </w:rPr>
        <w:t>мерах</w:t>
      </w:r>
      <w:r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2"/>
        </w:rPr>
        <w:t>усилению социальной</w:t>
      </w:r>
      <w:r>
        <w:t xml:space="preserve"> </w:t>
      </w:r>
      <w:r>
        <w:rPr>
          <w:spacing w:val="-2"/>
        </w:rPr>
        <w:t xml:space="preserve">защиты </w:t>
      </w:r>
      <w:r>
        <w:t>военнослужащих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исполнительной</w:t>
      </w:r>
      <w:r>
        <w:rPr>
          <w:spacing w:val="40"/>
        </w:rPr>
        <w:t xml:space="preserve"> </w:t>
      </w:r>
      <w:r>
        <w:t>власти,</w:t>
      </w:r>
      <w:r>
        <w:rPr>
          <w:spacing w:val="80"/>
        </w:rPr>
        <w:t xml:space="preserve"> </w:t>
      </w:r>
      <w:r>
        <w:t>участвующих в выполнении задач по обеспечению безопасности и защите граждан 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территориях</w:t>
      </w:r>
      <w:r>
        <w:rPr>
          <w:spacing w:val="-2"/>
        </w:rPr>
        <w:t xml:space="preserve"> </w:t>
      </w:r>
      <w:r>
        <w:t>Южной</w:t>
      </w:r>
      <w:r>
        <w:rPr>
          <w:spacing w:val="-3"/>
        </w:rPr>
        <w:t xml:space="preserve"> </w:t>
      </w:r>
      <w:r>
        <w:t>Осетии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Абхазии»;</w:t>
      </w:r>
    </w:p>
    <w:p w:rsidR="00E3060C" w:rsidRDefault="00E3060C" w:rsidP="00E3060C">
      <w:pPr>
        <w:pStyle w:val="a3"/>
        <w:ind w:right="3" w:firstLine="709"/>
        <w:jc w:val="both"/>
      </w:pPr>
      <w:r>
        <w:t>- постановление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февраля</w:t>
      </w:r>
      <w:r>
        <w:rPr>
          <w:spacing w:val="80"/>
        </w:rPr>
        <w:t xml:space="preserve"> </w:t>
      </w:r>
      <w:r>
        <w:t>2004</w:t>
      </w:r>
      <w:r>
        <w:rPr>
          <w:spacing w:val="80"/>
        </w:rPr>
        <w:t xml:space="preserve"> </w:t>
      </w:r>
      <w:r>
        <w:t>года №</w:t>
      </w:r>
      <w:r>
        <w:rPr>
          <w:spacing w:val="73"/>
        </w:rPr>
        <w:t xml:space="preserve"> </w:t>
      </w:r>
      <w:r>
        <w:t>65</w:t>
      </w:r>
      <w:r>
        <w:rPr>
          <w:spacing w:val="73"/>
        </w:rPr>
        <w:t xml:space="preserve"> </w:t>
      </w:r>
      <w:r>
        <w:t>«О</w:t>
      </w:r>
      <w:r>
        <w:rPr>
          <w:spacing w:val="72"/>
        </w:rPr>
        <w:t xml:space="preserve"> </w:t>
      </w:r>
      <w:r>
        <w:t>дополнительных</w:t>
      </w:r>
      <w:r>
        <w:rPr>
          <w:spacing w:val="73"/>
        </w:rPr>
        <w:t xml:space="preserve"> </w:t>
      </w:r>
      <w:r>
        <w:t>гарантиях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компенсациях</w:t>
      </w:r>
      <w:r>
        <w:rPr>
          <w:spacing w:val="73"/>
        </w:rPr>
        <w:t xml:space="preserve"> </w:t>
      </w:r>
      <w:r>
        <w:t>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E3060C" w:rsidRDefault="00E3060C" w:rsidP="00E3060C">
      <w:pPr>
        <w:pStyle w:val="a3"/>
        <w:ind w:right="3" w:firstLine="757"/>
        <w:jc w:val="both"/>
      </w:pPr>
      <w:r>
        <w:t>- постановление</w:t>
      </w:r>
      <w:r>
        <w:rPr>
          <w:spacing w:val="59"/>
        </w:rPr>
        <w:t xml:space="preserve"> </w:t>
      </w:r>
      <w:r>
        <w:t>Правительства</w:t>
      </w:r>
      <w:r>
        <w:rPr>
          <w:spacing w:val="60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</w:t>
      </w:r>
      <w:r>
        <w:rPr>
          <w:spacing w:val="6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25</w:t>
      </w:r>
      <w:r>
        <w:rPr>
          <w:spacing w:val="60"/>
        </w:rPr>
        <w:t xml:space="preserve"> </w:t>
      </w:r>
      <w:r>
        <w:t>августа</w:t>
      </w:r>
      <w:r>
        <w:rPr>
          <w:spacing w:val="60"/>
        </w:rPr>
        <w:t xml:space="preserve"> </w:t>
      </w:r>
      <w:r>
        <w:t>1999</w:t>
      </w:r>
      <w:r>
        <w:rPr>
          <w:spacing w:val="61"/>
        </w:rPr>
        <w:t xml:space="preserve"> </w:t>
      </w:r>
      <w:r>
        <w:rPr>
          <w:spacing w:val="-5"/>
        </w:rPr>
        <w:t xml:space="preserve">года </w:t>
      </w:r>
      <w:r>
        <w:t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борьбе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терроризмом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Дагестан и погибших</w:t>
      </w:r>
      <w:r>
        <w:rPr>
          <w:spacing w:val="80"/>
          <w:w w:val="150"/>
        </w:rPr>
        <w:t xml:space="preserve"> </w:t>
      </w:r>
      <w:r>
        <w:t>(пропавших</w:t>
      </w:r>
      <w:r>
        <w:rPr>
          <w:spacing w:val="80"/>
          <w:w w:val="150"/>
        </w:rPr>
        <w:t xml:space="preserve"> </w:t>
      </w:r>
      <w:r>
        <w:t>без</w:t>
      </w:r>
      <w:r>
        <w:rPr>
          <w:spacing w:val="80"/>
          <w:w w:val="150"/>
        </w:rPr>
        <w:t xml:space="preserve"> </w:t>
      </w:r>
      <w:r>
        <w:t>вести), умерших, ставших инвалидами в связи с выполнением служебных обязанностей».</w:t>
      </w:r>
    </w:p>
    <w:p w:rsidR="00E3060C" w:rsidRDefault="00E3060C" w:rsidP="00E3060C">
      <w:pPr>
        <w:pStyle w:val="a3"/>
        <w:ind w:right="3" w:firstLine="756"/>
        <w:jc w:val="both"/>
      </w:pPr>
      <w:r>
        <w:t>- постановление</w:t>
      </w:r>
      <w:r>
        <w:rPr>
          <w:spacing w:val="40"/>
        </w:rPr>
        <w:t xml:space="preserve"> </w:t>
      </w:r>
      <w:r>
        <w:t>Верховного</w:t>
      </w:r>
      <w:r>
        <w:rPr>
          <w:spacing w:val="40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декабря 1991 года № 2123-1 «О распространении действия Закона РСФСР «О социальной защите</w:t>
      </w:r>
      <w:r>
        <w:rPr>
          <w:spacing w:val="80"/>
        </w:rPr>
        <w:t xml:space="preserve"> </w:t>
      </w:r>
      <w:r>
        <w:t>граждан,</w:t>
      </w:r>
      <w:r>
        <w:rPr>
          <w:spacing w:val="80"/>
        </w:rPr>
        <w:t xml:space="preserve"> </w:t>
      </w:r>
      <w:r>
        <w:t>подвергшихся</w:t>
      </w:r>
      <w:r>
        <w:rPr>
          <w:spacing w:val="80"/>
        </w:rPr>
        <w:t xml:space="preserve"> </w:t>
      </w:r>
      <w:r>
        <w:t>воздействию</w:t>
      </w:r>
      <w:r>
        <w:rPr>
          <w:spacing w:val="40"/>
        </w:rPr>
        <w:t xml:space="preserve"> </w:t>
      </w:r>
      <w:r>
        <w:t>радиации</w:t>
      </w:r>
      <w:r>
        <w:rPr>
          <w:spacing w:val="80"/>
        </w:rPr>
        <w:t xml:space="preserve"> </w:t>
      </w:r>
      <w:r>
        <w:t>вследствие</w:t>
      </w:r>
      <w:r>
        <w:rPr>
          <w:spacing w:val="80"/>
        </w:rPr>
        <w:t xml:space="preserve"> </w:t>
      </w:r>
      <w:r>
        <w:t>катастрофы на Чернобыльской АЭС» на граждан из подразделений особого риска»;</w:t>
      </w:r>
    </w:p>
    <w:p w:rsidR="00E3060C" w:rsidRDefault="00E3060C" w:rsidP="00E3060C">
      <w:pPr>
        <w:pStyle w:val="a3"/>
        <w:ind w:right="3" w:firstLine="709"/>
        <w:jc w:val="both"/>
      </w:pPr>
      <w:r>
        <w:t xml:space="preserve">- </w:t>
      </w:r>
      <w:r w:rsidR="008F287F">
        <w:t xml:space="preserve"> </w:t>
      </w:r>
      <w:r>
        <w:t>Указ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 января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 w:rsidR="00A40260">
        <w:rPr>
          <w:spacing w:val="40"/>
        </w:rPr>
        <w:t xml:space="preserve">     </w:t>
      </w:r>
      <w:r>
        <w:t>№</w:t>
      </w:r>
      <w:r>
        <w:rPr>
          <w:spacing w:val="40"/>
        </w:rPr>
        <w:t xml:space="preserve"> </w:t>
      </w:r>
      <w:r>
        <w:t>63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 xml:space="preserve">мерах </w:t>
      </w:r>
      <w:r w:rsidR="0038357A">
        <w:t xml:space="preserve"> </w:t>
      </w:r>
      <w:r>
        <w:t xml:space="preserve"> социальной поддержк</w:t>
      </w:r>
      <w:r w:rsidR="0038357A">
        <w:t>и многодетных</w:t>
      </w:r>
      <w:r>
        <w:t xml:space="preserve"> семей»;</w:t>
      </w:r>
    </w:p>
    <w:p w:rsidR="00E3060C" w:rsidRDefault="00E3060C" w:rsidP="00E3060C">
      <w:pPr>
        <w:pStyle w:val="a3"/>
        <w:ind w:right="3" w:firstLine="757"/>
        <w:jc w:val="both"/>
      </w:pPr>
      <w:r>
        <w:t>- Указ</w:t>
      </w:r>
      <w:r>
        <w:rPr>
          <w:spacing w:val="23"/>
        </w:rPr>
        <w:t xml:space="preserve"> </w:t>
      </w:r>
      <w:r>
        <w:t>Президента</w:t>
      </w:r>
      <w:r>
        <w:rPr>
          <w:spacing w:val="23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октября</w:t>
      </w:r>
      <w:r>
        <w:rPr>
          <w:spacing w:val="25"/>
        </w:rPr>
        <w:t xml:space="preserve"> </w:t>
      </w:r>
      <w:r>
        <w:t>1992</w:t>
      </w:r>
      <w:r>
        <w:rPr>
          <w:spacing w:val="24"/>
        </w:rPr>
        <w:t xml:space="preserve"> </w:t>
      </w:r>
      <w:r>
        <w:t>года</w:t>
      </w:r>
      <w:r>
        <w:rPr>
          <w:spacing w:val="24"/>
        </w:rPr>
        <w:t xml:space="preserve">       </w:t>
      </w:r>
      <w:r>
        <w:t>№</w:t>
      </w:r>
      <w:r>
        <w:rPr>
          <w:spacing w:val="25"/>
        </w:rPr>
        <w:t xml:space="preserve"> </w:t>
      </w:r>
      <w:r>
        <w:rPr>
          <w:spacing w:val="-4"/>
        </w:rPr>
        <w:t xml:space="preserve">1157 </w:t>
      </w:r>
      <w:r>
        <w:t>«О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мерах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rPr>
          <w:spacing w:val="-2"/>
        </w:rPr>
        <w:t>инвалидов».</w:t>
      </w:r>
    </w:p>
    <w:p w:rsidR="000A75DF" w:rsidRDefault="000A75DF" w:rsidP="009853B3">
      <w:pPr>
        <w:spacing w:after="0"/>
        <w:ind w:firstLine="709"/>
        <w:jc w:val="both"/>
        <w:rPr>
          <w:rFonts w:eastAsia="Times New Roman" w:cs="Times New Roman"/>
          <w:kern w:val="36"/>
          <w:szCs w:val="28"/>
        </w:rPr>
      </w:pPr>
      <w:r>
        <w:rPr>
          <w:rFonts w:eastAsia="Times New Roman" w:cs="Times New Roman"/>
          <w:kern w:val="36"/>
          <w:szCs w:val="28"/>
        </w:rPr>
        <w:t xml:space="preserve">- Указ Губернатора Алтайского края </w:t>
      </w:r>
      <w:r>
        <w:rPr>
          <w:szCs w:val="28"/>
        </w:rPr>
        <w:t>от 28.10.2022 № 167 «О дополнительных мерах социальной поддержки семей граждан, призванных на военную службу»</w:t>
      </w:r>
      <w:r w:rsidR="00A40260">
        <w:rPr>
          <w:szCs w:val="28"/>
        </w:rPr>
        <w:t>.</w:t>
      </w:r>
    </w:p>
    <w:p w:rsidR="00A20DDF" w:rsidRPr="00EA3EA0" w:rsidRDefault="00A40260" w:rsidP="007F42E3">
      <w:pPr>
        <w:spacing w:after="0"/>
        <w:jc w:val="right"/>
      </w:pPr>
      <w:r>
        <w:rPr>
          <w:rFonts w:eastAsia="Times New Roman" w:cs="Times New Roman"/>
          <w:szCs w:val="28"/>
          <w:lang w:eastAsia="ru-RU"/>
        </w:rPr>
        <w:t xml:space="preserve"> </w:t>
      </w:r>
    </w:p>
    <w:sectPr w:rsidR="00A20DDF" w:rsidRPr="00EA3EA0" w:rsidSect="007F42E3">
      <w:headerReference w:type="default" r:id="rId8"/>
      <w:pgSz w:w="11910" w:h="16840"/>
      <w:pgMar w:top="1134" w:right="567" w:bottom="1134" w:left="1701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6B84" w:rsidRDefault="00526B84" w:rsidP="006B52F8">
      <w:pPr>
        <w:spacing w:after="0"/>
      </w:pPr>
      <w:r>
        <w:separator/>
      </w:r>
    </w:p>
  </w:endnote>
  <w:endnote w:type="continuationSeparator" w:id="0">
    <w:p w:rsidR="00526B84" w:rsidRDefault="00526B84" w:rsidP="006B52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6B84" w:rsidRDefault="00526B84" w:rsidP="006B52F8">
      <w:pPr>
        <w:spacing w:after="0"/>
      </w:pPr>
      <w:r>
        <w:separator/>
      </w:r>
    </w:p>
  </w:footnote>
  <w:footnote w:type="continuationSeparator" w:id="0">
    <w:p w:rsidR="00526B84" w:rsidRDefault="00526B84" w:rsidP="006B52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1032938"/>
      <w:docPartObj>
        <w:docPartGallery w:val="Page Numbers (Top of Page)"/>
        <w:docPartUnique/>
      </w:docPartObj>
    </w:sdtPr>
    <w:sdtContent>
      <w:p w:rsidR="00322626" w:rsidRDefault="00D46AF0">
        <w:pPr>
          <w:pStyle w:val="a7"/>
          <w:jc w:val="center"/>
        </w:pPr>
        <w:r>
          <w:fldChar w:fldCharType="begin"/>
        </w:r>
        <w:r w:rsidR="00322626">
          <w:instrText xml:space="preserve"> PAGE   \* MERGEFORMAT </w:instrText>
        </w:r>
        <w:r>
          <w:fldChar w:fldCharType="separate"/>
        </w:r>
        <w:r w:rsidR="00792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2104"/>
    <w:multiLevelType w:val="hybridMultilevel"/>
    <w:tmpl w:val="7EECB600"/>
    <w:lvl w:ilvl="0" w:tplc="D53AB2E8">
      <w:start w:val="1"/>
      <w:numFmt w:val="upperRoman"/>
      <w:lvlText w:val="%1."/>
      <w:lvlJc w:val="left"/>
      <w:pPr>
        <w:ind w:left="4357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869B34">
      <w:numFmt w:val="bullet"/>
      <w:lvlText w:val="•"/>
      <w:lvlJc w:val="left"/>
      <w:pPr>
        <w:ind w:left="4986" w:hanging="567"/>
      </w:pPr>
      <w:rPr>
        <w:rFonts w:hint="default"/>
        <w:lang w:val="ru-RU" w:eastAsia="en-US" w:bidi="ar-SA"/>
      </w:rPr>
    </w:lvl>
    <w:lvl w:ilvl="2" w:tplc="9E083AE2">
      <w:numFmt w:val="bullet"/>
      <w:lvlText w:val="•"/>
      <w:lvlJc w:val="left"/>
      <w:pPr>
        <w:ind w:left="5613" w:hanging="567"/>
      </w:pPr>
      <w:rPr>
        <w:rFonts w:hint="default"/>
        <w:lang w:val="ru-RU" w:eastAsia="en-US" w:bidi="ar-SA"/>
      </w:rPr>
    </w:lvl>
    <w:lvl w:ilvl="3" w:tplc="4A2C0730">
      <w:numFmt w:val="bullet"/>
      <w:lvlText w:val="•"/>
      <w:lvlJc w:val="left"/>
      <w:pPr>
        <w:ind w:left="6239" w:hanging="567"/>
      </w:pPr>
      <w:rPr>
        <w:rFonts w:hint="default"/>
        <w:lang w:val="ru-RU" w:eastAsia="en-US" w:bidi="ar-SA"/>
      </w:rPr>
    </w:lvl>
    <w:lvl w:ilvl="4" w:tplc="FFA6451C">
      <w:numFmt w:val="bullet"/>
      <w:lvlText w:val="•"/>
      <w:lvlJc w:val="left"/>
      <w:pPr>
        <w:ind w:left="6866" w:hanging="567"/>
      </w:pPr>
      <w:rPr>
        <w:rFonts w:hint="default"/>
        <w:lang w:val="ru-RU" w:eastAsia="en-US" w:bidi="ar-SA"/>
      </w:rPr>
    </w:lvl>
    <w:lvl w:ilvl="5" w:tplc="C5FCD86C">
      <w:numFmt w:val="bullet"/>
      <w:lvlText w:val="•"/>
      <w:lvlJc w:val="left"/>
      <w:pPr>
        <w:ind w:left="7493" w:hanging="567"/>
      </w:pPr>
      <w:rPr>
        <w:rFonts w:hint="default"/>
        <w:lang w:val="ru-RU" w:eastAsia="en-US" w:bidi="ar-SA"/>
      </w:rPr>
    </w:lvl>
    <w:lvl w:ilvl="6" w:tplc="6896DE00">
      <w:numFmt w:val="bullet"/>
      <w:lvlText w:val="•"/>
      <w:lvlJc w:val="left"/>
      <w:pPr>
        <w:ind w:left="8119" w:hanging="567"/>
      </w:pPr>
      <w:rPr>
        <w:rFonts w:hint="default"/>
        <w:lang w:val="ru-RU" w:eastAsia="en-US" w:bidi="ar-SA"/>
      </w:rPr>
    </w:lvl>
    <w:lvl w:ilvl="7" w:tplc="4AAE4E4E">
      <w:numFmt w:val="bullet"/>
      <w:lvlText w:val="•"/>
      <w:lvlJc w:val="left"/>
      <w:pPr>
        <w:ind w:left="8746" w:hanging="567"/>
      </w:pPr>
      <w:rPr>
        <w:rFonts w:hint="default"/>
        <w:lang w:val="ru-RU" w:eastAsia="en-US" w:bidi="ar-SA"/>
      </w:rPr>
    </w:lvl>
    <w:lvl w:ilvl="8" w:tplc="5FF4764C">
      <w:numFmt w:val="bullet"/>
      <w:lvlText w:val="•"/>
      <w:lvlJc w:val="left"/>
      <w:pPr>
        <w:ind w:left="9373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12864F2"/>
    <w:multiLevelType w:val="hybridMultilevel"/>
    <w:tmpl w:val="A29A8A90"/>
    <w:lvl w:ilvl="0" w:tplc="40F462D6">
      <w:numFmt w:val="bullet"/>
      <w:lvlText w:val="-"/>
      <w:lvlJc w:val="left"/>
      <w:pPr>
        <w:ind w:left="21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AA369A">
      <w:numFmt w:val="bullet"/>
      <w:lvlText w:val="•"/>
      <w:lvlJc w:val="left"/>
      <w:pPr>
        <w:ind w:left="1260" w:hanging="221"/>
      </w:pPr>
      <w:rPr>
        <w:rFonts w:hint="default"/>
        <w:lang w:val="ru-RU" w:eastAsia="en-US" w:bidi="ar-SA"/>
      </w:rPr>
    </w:lvl>
    <w:lvl w:ilvl="2" w:tplc="1CA42602">
      <w:numFmt w:val="bullet"/>
      <w:lvlText w:val="•"/>
      <w:lvlJc w:val="left"/>
      <w:pPr>
        <w:ind w:left="2301" w:hanging="221"/>
      </w:pPr>
      <w:rPr>
        <w:rFonts w:hint="default"/>
        <w:lang w:val="ru-RU" w:eastAsia="en-US" w:bidi="ar-SA"/>
      </w:rPr>
    </w:lvl>
    <w:lvl w:ilvl="3" w:tplc="640690CE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4" w:tplc="B08C9B32">
      <w:numFmt w:val="bullet"/>
      <w:lvlText w:val="•"/>
      <w:lvlJc w:val="left"/>
      <w:pPr>
        <w:ind w:left="4382" w:hanging="221"/>
      </w:pPr>
      <w:rPr>
        <w:rFonts w:hint="default"/>
        <w:lang w:val="ru-RU" w:eastAsia="en-US" w:bidi="ar-SA"/>
      </w:rPr>
    </w:lvl>
    <w:lvl w:ilvl="5" w:tplc="676891F8">
      <w:numFmt w:val="bullet"/>
      <w:lvlText w:val="•"/>
      <w:lvlJc w:val="left"/>
      <w:pPr>
        <w:ind w:left="5423" w:hanging="221"/>
      </w:pPr>
      <w:rPr>
        <w:rFonts w:hint="default"/>
        <w:lang w:val="ru-RU" w:eastAsia="en-US" w:bidi="ar-SA"/>
      </w:rPr>
    </w:lvl>
    <w:lvl w:ilvl="6" w:tplc="63F2AD00">
      <w:numFmt w:val="bullet"/>
      <w:lvlText w:val="•"/>
      <w:lvlJc w:val="left"/>
      <w:pPr>
        <w:ind w:left="6463" w:hanging="221"/>
      </w:pPr>
      <w:rPr>
        <w:rFonts w:hint="default"/>
        <w:lang w:val="ru-RU" w:eastAsia="en-US" w:bidi="ar-SA"/>
      </w:rPr>
    </w:lvl>
    <w:lvl w:ilvl="7" w:tplc="56F0BC34">
      <w:numFmt w:val="bullet"/>
      <w:lvlText w:val="•"/>
      <w:lvlJc w:val="left"/>
      <w:pPr>
        <w:ind w:left="7504" w:hanging="221"/>
      </w:pPr>
      <w:rPr>
        <w:rFonts w:hint="default"/>
        <w:lang w:val="ru-RU" w:eastAsia="en-US" w:bidi="ar-SA"/>
      </w:rPr>
    </w:lvl>
    <w:lvl w:ilvl="8" w:tplc="A47E1FCA">
      <w:numFmt w:val="bullet"/>
      <w:lvlText w:val="•"/>
      <w:lvlJc w:val="left"/>
      <w:pPr>
        <w:ind w:left="8545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C2872A7"/>
    <w:multiLevelType w:val="multilevel"/>
    <w:tmpl w:val="3AF2A19A"/>
    <w:lvl w:ilvl="0">
      <w:start w:val="5"/>
      <w:numFmt w:val="decimal"/>
      <w:lvlText w:val="%1"/>
      <w:lvlJc w:val="left"/>
      <w:pPr>
        <w:ind w:left="2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2"/>
      </w:pPr>
      <w:rPr>
        <w:rFonts w:hint="default"/>
        <w:lang w:val="ru-RU" w:eastAsia="en-US" w:bidi="ar-SA"/>
      </w:rPr>
    </w:lvl>
  </w:abstractNum>
  <w:abstractNum w:abstractNumId="3" w15:restartNumberingAfterBreak="0">
    <w:nsid w:val="1F5249BB"/>
    <w:multiLevelType w:val="hybridMultilevel"/>
    <w:tmpl w:val="8B7EE938"/>
    <w:lvl w:ilvl="0" w:tplc="AE1AC538">
      <w:start w:val="1"/>
      <w:numFmt w:val="decimal"/>
      <w:lvlText w:val="%1)"/>
      <w:lvlJc w:val="left"/>
      <w:pPr>
        <w:ind w:left="21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8AED64">
      <w:numFmt w:val="bullet"/>
      <w:lvlText w:val="•"/>
      <w:lvlJc w:val="left"/>
      <w:pPr>
        <w:ind w:left="1260" w:hanging="341"/>
      </w:pPr>
      <w:rPr>
        <w:rFonts w:hint="default"/>
        <w:lang w:val="ru-RU" w:eastAsia="en-US" w:bidi="ar-SA"/>
      </w:rPr>
    </w:lvl>
    <w:lvl w:ilvl="2" w:tplc="B476C0CE">
      <w:numFmt w:val="bullet"/>
      <w:lvlText w:val="•"/>
      <w:lvlJc w:val="left"/>
      <w:pPr>
        <w:ind w:left="2301" w:hanging="341"/>
      </w:pPr>
      <w:rPr>
        <w:rFonts w:hint="default"/>
        <w:lang w:val="ru-RU" w:eastAsia="en-US" w:bidi="ar-SA"/>
      </w:rPr>
    </w:lvl>
    <w:lvl w:ilvl="3" w:tplc="2280D798">
      <w:numFmt w:val="bullet"/>
      <w:lvlText w:val="•"/>
      <w:lvlJc w:val="left"/>
      <w:pPr>
        <w:ind w:left="3341" w:hanging="341"/>
      </w:pPr>
      <w:rPr>
        <w:rFonts w:hint="default"/>
        <w:lang w:val="ru-RU" w:eastAsia="en-US" w:bidi="ar-SA"/>
      </w:rPr>
    </w:lvl>
    <w:lvl w:ilvl="4" w:tplc="8AF08E9C">
      <w:numFmt w:val="bullet"/>
      <w:lvlText w:val="•"/>
      <w:lvlJc w:val="left"/>
      <w:pPr>
        <w:ind w:left="4382" w:hanging="341"/>
      </w:pPr>
      <w:rPr>
        <w:rFonts w:hint="default"/>
        <w:lang w:val="ru-RU" w:eastAsia="en-US" w:bidi="ar-SA"/>
      </w:rPr>
    </w:lvl>
    <w:lvl w:ilvl="5" w:tplc="786C347E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56BCDD26">
      <w:numFmt w:val="bullet"/>
      <w:lvlText w:val="•"/>
      <w:lvlJc w:val="left"/>
      <w:pPr>
        <w:ind w:left="6463" w:hanging="341"/>
      </w:pPr>
      <w:rPr>
        <w:rFonts w:hint="default"/>
        <w:lang w:val="ru-RU" w:eastAsia="en-US" w:bidi="ar-SA"/>
      </w:rPr>
    </w:lvl>
    <w:lvl w:ilvl="7" w:tplc="944CD3A6">
      <w:numFmt w:val="bullet"/>
      <w:lvlText w:val="•"/>
      <w:lvlJc w:val="left"/>
      <w:pPr>
        <w:ind w:left="7504" w:hanging="341"/>
      </w:pPr>
      <w:rPr>
        <w:rFonts w:hint="default"/>
        <w:lang w:val="ru-RU" w:eastAsia="en-US" w:bidi="ar-SA"/>
      </w:rPr>
    </w:lvl>
    <w:lvl w:ilvl="8" w:tplc="080C0220">
      <w:numFmt w:val="bullet"/>
      <w:lvlText w:val="•"/>
      <w:lvlJc w:val="left"/>
      <w:pPr>
        <w:ind w:left="8545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20FA4907"/>
    <w:multiLevelType w:val="multilevel"/>
    <w:tmpl w:val="19B47A7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5" w15:restartNumberingAfterBreak="0">
    <w:nsid w:val="50047AED"/>
    <w:multiLevelType w:val="multilevel"/>
    <w:tmpl w:val="068437BA"/>
    <w:lvl w:ilvl="0">
      <w:start w:val="4"/>
      <w:numFmt w:val="decimal"/>
      <w:lvlText w:val="%1"/>
      <w:lvlJc w:val="left"/>
      <w:pPr>
        <w:ind w:left="2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5C822538"/>
    <w:multiLevelType w:val="multilevel"/>
    <w:tmpl w:val="48266482"/>
    <w:lvl w:ilvl="0">
      <w:start w:val="3"/>
      <w:numFmt w:val="decimal"/>
      <w:lvlText w:val="%1"/>
      <w:lvlJc w:val="left"/>
      <w:pPr>
        <w:ind w:left="2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68205C13"/>
    <w:multiLevelType w:val="multilevel"/>
    <w:tmpl w:val="5290D37A"/>
    <w:lvl w:ilvl="0">
      <w:start w:val="3"/>
      <w:numFmt w:val="decimal"/>
      <w:lvlText w:val="%1"/>
      <w:lvlJc w:val="left"/>
      <w:pPr>
        <w:ind w:left="14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9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972"/>
      </w:pPr>
      <w:rPr>
        <w:rFonts w:hint="default"/>
        <w:lang w:val="ru-RU" w:eastAsia="en-US" w:bidi="ar-SA"/>
      </w:rPr>
    </w:lvl>
  </w:abstractNum>
  <w:abstractNum w:abstractNumId="8" w15:restartNumberingAfterBreak="0">
    <w:nsid w:val="71C25E7A"/>
    <w:multiLevelType w:val="multilevel"/>
    <w:tmpl w:val="8F3EE68C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9" w15:restartNumberingAfterBreak="0">
    <w:nsid w:val="72D06590"/>
    <w:multiLevelType w:val="multilevel"/>
    <w:tmpl w:val="35904912"/>
    <w:lvl w:ilvl="0">
      <w:start w:val="1"/>
      <w:numFmt w:val="decimal"/>
      <w:lvlText w:val="%1"/>
      <w:lvlJc w:val="left"/>
      <w:pPr>
        <w:ind w:left="2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num w:numId="1" w16cid:durableId="319428934">
    <w:abstractNumId w:val="9"/>
  </w:num>
  <w:num w:numId="2" w16cid:durableId="1901088386">
    <w:abstractNumId w:val="3"/>
  </w:num>
  <w:num w:numId="3" w16cid:durableId="358358218">
    <w:abstractNumId w:val="2"/>
  </w:num>
  <w:num w:numId="4" w16cid:durableId="809900724">
    <w:abstractNumId w:val="5"/>
  </w:num>
  <w:num w:numId="5" w16cid:durableId="750926569">
    <w:abstractNumId w:val="7"/>
  </w:num>
  <w:num w:numId="6" w16cid:durableId="704990638">
    <w:abstractNumId w:val="6"/>
  </w:num>
  <w:num w:numId="7" w16cid:durableId="280380319">
    <w:abstractNumId w:val="4"/>
  </w:num>
  <w:num w:numId="8" w16cid:durableId="1601450932">
    <w:abstractNumId w:val="1"/>
  </w:num>
  <w:num w:numId="9" w16cid:durableId="1444109099">
    <w:abstractNumId w:val="8"/>
  </w:num>
  <w:num w:numId="10" w16cid:durableId="48589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29A"/>
    <w:rsid w:val="000061B9"/>
    <w:rsid w:val="00036D8A"/>
    <w:rsid w:val="00044E05"/>
    <w:rsid w:val="00072BED"/>
    <w:rsid w:val="000862A7"/>
    <w:rsid w:val="000A255C"/>
    <w:rsid w:val="000A6497"/>
    <w:rsid w:val="000A75DF"/>
    <w:rsid w:val="000D5D7E"/>
    <w:rsid w:val="000E4786"/>
    <w:rsid w:val="00112678"/>
    <w:rsid w:val="00122D96"/>
    <w:rsid w:val="001423FC"/>
    <w:rsid w:val="00155AC1"/>
    <w:rsid w:val="0017399C"/>
    <w:rsid w:val="001E3C5E"/>
    <w:rsid w:val="001E44E0"/>
    <w:rsid w:val="001E7708"/>
    <w:rsid w:val="002036C8"/>
    <w:rsid w:val="00210CEA"/>
    <w:rsid w:val="002154D5"/>
    <w:rsid w:val="00223348"/>
    <w:rsid w:val="0022729A"/>
    <w:rsid w:val="00242247"/>
    <w:rsid w:val="002618E8"/>
    <w:rsid w:val="0026393C"/>
    <w:rsid w:val="00271330"/>
    <w:rsid w:val="00274A99"/>
    <w:rsid w:val="002765DE"/>
    <w:rsid w:val="002A0E4D"/>
    <w:rsid w:val="002A45AA"/>
    <w:rsid w:val="002C3240"/>
    <w:rsid w:val="00314BCD"/>
    <w:rsid w:val="00320C3F"/>
    <w:rsid w:val="003219EA"/>
    <w:rsid w:val="00322626"/>
    <w:rsid w:val="003560EB"/>
    <w:rsid w:val="003623D8"/>
    <w:rsid w:val="00370E10"/>
    <w:rsid w:val="0037599A"/>
    <w:rsid w:val="0038357A"/>
    <w:rsid w:val="00395B5C"/>
    <w:rsid w:val="003C0569"/>
    <w:rsid w:val="003C248C"/>
    <w:rsid w:val="003C3209"/>
    <w:rsid w:val="003D142F"/>
    <w:rsid w:val="003E1C6C"/>
    <w:rsid w:val="0044668C"/>
    <w:rsid w:val="00447D00"/>
    <w:rsid w:val="004519F1"/>
    <w:rsid w:val="00460708"/>
    <w:rsid w:val="0047415C"/>
    <w:rsid w:val="004839C0"/>
    <w:rsid w:val="004C72D2"/>
    <w:rsid w:val="004D0C30"/>
    <w:rsid w:val="00511805"/>
    <w:rsid w:val="0051410D"/>
    <w:rsid w:val="00520C49"/>
    <w:rsid w:val="00526B84"/>
    <w:rsid w:val="00530A49"/>
    <w:rsid w:val="00542873"/>
    <w:rsid w:val="005542A7"/>
    <w:rsid w:val="00563373"/>
    <w:rsid w:val="00571552"/>
    <w:rsid w:val="00575BE9"/>
    <w:rsid w:val="00590A56"/>
    <w:rsid w:val="005B2FB1"/>
    <w:rsid w:val="005C0C1C"/>
    <w:rsid w:val="005E51F4"/>
    <w:rsid w:val="005F68E8"/>
    <w:rsid w:val="00625F00"/>
    <w:rsid w:val="00632734"/>
    <w:rsid w:val="00655E43"/>
    <w:rsid w:val="00666F99"/>
    <w:rsid w:val="006B52F8"/>
    <w:rsid w:val="006C7A29"/>
    <w:rsid w:val="006D4387"/>
    <w:rsid w:val="006E2122"/>
    <w:rsid w:val="007128CA"/>
    <w:rsid w:val="00737E9C"/>
    <w:rsid w:val="007427B7"/>
    <w:rsid w:val="0074400F"/>
    <w:rsid w:val="0075120E"/>
    <w:rsid w:val="007658D2"/>
    <w:rsid w:val="00773E6F"/>
    <w:rsid w:val="007829E7"/>
    <w:rsid w:val="00792A2E"/>
    <w:rsid w:val="007B43AE"/>
    <w:rsid w:val="007B49E1"/>
    <w:rsid w:val="007B6708"/>
    <w:rsid w:val="007E095A"/>
    <w:rsid w:val="007E385B"/>
    <w:rsid w:val="007F1AD3"/>
    <w:rsid w:val="007F42E3"/>
    <w:rsid w:val="0081566F"/>
    <w:rsid w:val="00822726"/>
    <w:rsid w:val="008374D9"/>
    <w:rsid w:val="00872699"/>
    <w:rsid w:val="00875926"/>
    <w:rsid w:val="00885F09"/>
    <w:rsid w:val="00894B86"/>
    <w:rsid w:val="00895AA3"/>
    <w:rsid w:val="008A15B8"/>
    <w:rsid w:val="008A5BFA"/>
    <w:rsid w:val="008B62D6"/>
    <w:rsid w:val="008F064A"/>
    <w:rsid w:val="008F287F"/>
    <w:rsid w:val="008F3FA2"/>
    <w:rsid w:val="00926422"/>
    <w:rsid w:val="00927BFB"/>
    <w:rsid w:val="0095555C"/>
    <w:rsid w:val="00975510"/>
    <w:rsid w:val="00977AC4"/>
    <w:rsid w:val="009853B3"/>
    <w:rsid w:val="009F5803"/>
    <w:rsid w:val="00A11FB4"/>
    <w:rsid w:val="00A16CCA"/>
    <w:rsid w:val="00A20DD0"/>
    <w:rsid w:val="00A20DDF"/>
    <w:rsid w:val="00A24E07"/>
    <w:rsid w:val="00A40260"/>
    <w:rsid w:val="00A5424E"/>
    <w:rsid w:val="00A6430C"/>
    <w:rsid w:val="00A76252"/>
    <w:rsid w:val="00A7742D"/>
    <w:rsid w:val="00A77449"/>
    <w:rsid w:val="00A91771"/>
    <w:rsid w:val="00AA3C83"/>
    <w:rsid w:val="00AB02DE"/>
    <w:rsid w:val="00AB462E"/>
    <w:rsid w:val="00AE7403"/>
    <w:rsid w:val="00AF2632"/>
    <w:rsid w:val="00B00A5E"/>
    <w:rsid w:val="00B10A26"/>
    <w:rsid w:val="00B314F5"/>
    <w:rsid w:val="00B337FC"/>
    <w:rsid w:val="00B34BED"/>
    <w:rsid w:val="00B4322A"/>
    <w:rsid w:val="00B52B62"/>
    <w:rsid w:val="00B57B8E"/>
    <w:rsid w:val="00B659DF"/>
    <w:rsid w:val="00B75DFA"/>
    <w:rsid w:val="00B769FA"/>
    <w:rsid w:val="00B86BE6"/>
    <w:rsid w:val="00B94882"/>
    <w:rsid w:val="00BB7A14"/>
    <w:rsid w:val="00BE60BD"/>
    <w:rsid w:val="00BF578C"/>
    <w:rsid w:val="00C176C2"/>
    <w:rsid w:val="00C55068"/>
    <w:rsid w:val="00C727C9"/>
    <w:rsid w:val="00C82375"/>
    <w:rsid w:val="00C9213B"/>
    <w:rsid w:val="00CA27BE"/>
    <w:rsid w:val="00CA7C1B"/>
    <w:rsid w:val="00CB316B"/>
    <w:rsid w:val="00CC53FE"/>
    <w:rsid w:val="00CC6888"/>
    <w:rsid w:val="00CD62CF"/>
    <w:rsid w:val="00D04D6E"/>
    <w:rsid w:val="00D10D38"/>
    <w:rsid w:val="00D11E80"/>
    <w:rsid w:val="00D268C7"/>
    <w:rsid w:val="00D401D6"/>
    <w:rsid w:val="00D46AF0"/>
    <w:rsid w:val="00D4720A"/>
    <w:rsid w:val="00D507B8"/>
    <w:rsid w:val="00D607C5"/>
    <w:rsid w:val="00D827D9"/>
    <w:rsid w:val="00DB3604"/>
    <w:rsid w:val="00DB4AFD"/>
    <w:rsid w:val="00DE2E7B"/>
    <w:rsid w:val="00E14DD2"/>
    <w:rsid w:val="00E3060C"/>
    <w:rsid w:val="00E6114C"/>
    <w:rsid w:val="00E71396"/>
    <w:rsid w:val="00E71AF4"/>
    <w:rsid w:val="00E82DD1"/>
    <w:rsid w:val="00E9776A"/>
    <w:rsid w:val="00E97F15"/>
    <w:rsid w:val="00EA3EA0"/>
    <w:rsid w:val="00EB0509"/>
    <w:rsid w:val="00EB7604"/>
    <w:rsid w:val="00EC0808"/>
    <w:rsid w:val="00ED1AFA"/>
    <w:rsid w:val="00EF63DD"/>
    <w:rsid w:val="00F12B61"/>
    <w:rsid w:val="00F23EA5"/>
    <w:rsid w:val="00F3183D"/>
    <w:rsid w:val="00F64DC8"/>
    <w:rsid w:val="00F844F7"/>
    <w:rsid w:val="00F94A02"/>
    <w:rsid w:val="00FA6AF7"/>
    <w:rsid w:val="00FE5499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55E3C81-F6FB-482F-A160-6ECEF3CB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9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729A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3">
    <w:name w:val="Body Text"/>
    <w:basedOn w:val="a"/>
    <w:link w:val="a4"/>
    <w:uiPriority w:val="1"/>
    <w:qFormat/>
    <w:rsid w:val="00E6114C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1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6114C"/>
    <w:pPr>
      <w:widowControl w:val="0"/>
      <w:autoSpaceDE w:val="0"/>
      <w:autoSpaceDN w:val="0"/>
      <w:spacing w:after="0"/>
      <w:ind w:left="216" w:right="342" w:firstLine="708"/>
      <w:jc w:val="both"/>
    </w:pPr>
    <w:rPr>
      <w:rFonts w:eastAsia="Times New Roman" w:cs="Times New Roman"/>
      <w:sz w:val="22"/>
    </w:rPr>
  </w:style>
  <w:style w:type="character" w:styleId="a6">
    <w:name w:val="Hyperlink"/>
    <w:basedOn w:val="a0"/>
    <w:uiPriority w:val="99"/>
    <w:unhideWhenUsed/>
    <w:rsid w:val="007829E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3C248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C248C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A16CCA"/>
    <w:pPr>
      <w:spacing w:after="0" w:line="240" w:lineRule="auto"/>
    </w:pPr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314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F35C-F37E-4C1B-9979-C8FBED72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GlavRed</cp:lastModifiedBy>
  <cp:revision>11</cp:revision>
  <cp:lastPrinted>2025-02-27T04:32:00Z</cp:lastPrinted>
  <dcterms:created xsi:type="dcterms:W3CDTF">2025-02-26T04:46:00Z</dcterms:created>
  <dcterms:modified xsi:type="dcterms:W3CDTF">2025-03-24T09:40:00Z</dcterms:modified>
</cp:coreProperties>
</file>